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756E" w:rsidRDefault="004F756E">
      <w:pPr>
        <w:pStyle w:val="ConsPlusTitlePage"/>
      </w:pPr>
      <w:r>
        <w:t xml:space="preserve">Документ предоставлен </w:t>
      </w:r>
      <w:hyperlink r:id="rId5" w:history="1">
        <w:r>
          <w:rPr>
            <w:color w:val="0000FF"/>
          </w:rPr>
          <w:t>КонсультантПлюс</w:t>
        </w:r>
      </w:hyperlink>
      <w:r>
        <w:br/>
      </w:r>
    </w:p>
    <w:p w:rsidR="004F756E" w:rsidRDefault="004F756E">
      <w:pPr>
        <w:pStyle w:val="ConsPlusNormal"/>
        <w:jc w:val="both"/>
        <w:outlineLvl w:val="0"/>
      </w:pPr>
    </w:p>
    <w:p w:rsidR="004F756E" w:rsidRDefault="004F756E">
      <w:pPr>
        <w:pStyle w:val="ConsPlusTitle"/>
        <w:jc w:val="center"/>
        <w:outlineLvl w:val="0"/>
      </w:pPr>
      <w:r>
        <w:t>ПРАВИТЕЛЬСТВО РОССИЙСКОЙ ФЕДЕРАЦИИ</w:t>
      </w:r>
    </w:p>
    <w:p w:rsidR="004F756E" w:rsidRDefault="004F756E">
      <w:pPr>
        <w:pStyle w:val="ConsPlusTitle"/>
        <w:jc w:val="center"/>
      </w:pPr>
    </w:p>
    <w:p w:rsidR="004F756E" w:rsidRDefault="004F756E">
      <w:pPr>
        <w:pStyle w:val="ConsPlusTitle"/>
        <w:jc w:val="center"/>
      </w:pPr>
      <w:r>
        <w:t>ПОСТАНОВЛЕНИЕ</w:t>
      </w:r>
    </w:p>
    <w:p w:rsidR="004F756E" w:rsidRDefault="004F756E">
      <w:pPr>
        <w:pStyle w:val="ConsPlusTitle"/>
        <w:jc w:val="center"/>
      </w:pPr>
      <w:r>
        <w:t>от 30 апреля 2020 г. N 616</w:t>
      </w:r>
    </w:p>
    <w:p w:rsidR="004F756E" w:rsidRDefault="004F756E">
      <w:pPr>
        <w:pStyle w:val="ConsPlusTitle"/>
        <w:jc w:val="center"/>
      </w:pPr>
    </w:p>
    <w:p w:rsidR="004F756E" w:rsidRDefault="004F756E">
      <w:pPr>
        <w:pStyle w:val="ConsPlusTitle"/>
        <w:jc w:val="center"/>
      </w:pPr>
      <w:r>
        <w:t>ОБ УСТАНОВЛЕНИИ</w:t>
      </w:r>
    </w:p>
    <w:p w:rsidR="004F756E" w:rsidRDefault="004F756E">
      <w:pPr>
        <w:pStyle w:val="ConsPlusTitle"/>
        <w:jc w:val="center"/>
      </w:pPr>
      <w:r>
        <w:t>ЗАПРЕТА НА ДОПУСК ПРОМЫШЛЕННЫХ ТОВАРОВ, ПРОИСХОДЯЩИХ</w:t>
      </w:r>
    </w:p>
    <w:p w:rsidR="004F756E" w:rsidRDefault="004F756E">
      <w:pPr>
        <w:pStyle w:val="ConsPlusTitle"/>
        <w:jc w:val="center"/>
      </w:pPr>
      <w:r>
        <w:t>ИЗ ИНОСТРАННЫХ ГОСУДАРСТВ, ДЛЯ ЦЕЛЕЙ ОСУЩЕСТВЛЕНИЯ ЗАКУПОК</w:t>
      </w:r>
    </w:p>
    <w:p w:rsidR="004F756E" w:rsidRDefault="004F756E">
      <w:pPr>
        <w:pStyle w:val="ConsPlusTitle"/>
        <w:jc w:val="center"/>
      </w:pPr>
      <w:r>
        <w:t>ДЛЯ ГОСУДАРСТВЕННЫХ И МУНИЦИПАЛЬНЫХ НУЖД, А ТАКЖЕ</w:t>
      </w:r>
    </w:p>
    <w:p w:rsidR="004F756E" w:rsidRDefault="004F756E">
      <w:pPr>
        <w:pStyle w:val="ConsPlusTitle"/>
        <w:jc w:val="center"/>
      </w:pPr>
      <w:r>
        <w:t xml:space="preserve">ПРОМЫШЛЕННЫХ ТОВАРОВ, ПРОИСХОДЯЩИХ </w:t>
      </w:r>
      <w:proofErr w:type="gramStart"/>
      <w:r>
        <w:t>ИЗ</w:t>
      </w:r>
      <w:proofErr w:type="gramEnd"/>
      <w:r>
        <w:t xml:space="preserve"> ИНОСТРАННЫХ</w:t>
      </w:r>
    </w:p>
    <w:p w:rsidR="004F756E" w:rsidRDefault="004F756E">
      <w:pPr>
        <w:pStyle w:val="ConsPlusTitle"/>
        <w:jc w:val="center"/>
      </w:pPr>
      <w:r>
        <w:t>ГОСУДАРСТВ, РАБОТ (УСЛУГ), ВЫПОЛНЯЕМЫХ (ОКАЗЫВАЕМЫХ)</w:t>
      </w:r>
    </w:p>
    <w:p w:rsidR="004F756E" w:rsidRDefault="004F756E">
      <w:pPr>
        <w:pStyle w:val="ConsPlusTitle"/>
        <w:jc w:val="center"/>
      </w:pPr>
      <w:r>
        <w:t>ИНОСТРАННЫМИ ЛИЦАМИ, ДЛЯ ЦЕЛЕЙ ОСУЩЕСТВЛЕНИЯ ЗАКУПОК</w:t>
      </w:r>
    </w:p>
    <w:p w:rsidR="004F756E" w:rsidRDefault="004F756E">
      <w:pPr>
        <w:pStyle w:val="ConsPlusTitle"/>
        <w:jc w:val="center"/>
      </w:pPr>
      <w:r>
        <w:t>ДЛЯ НУЖД ОБОРОНЫ СТРАНЫ И БЕЗОПАСНОСТИ ГОСУДАРСТВА</w:t>
      </w:r>
    </w:p>
    <w:p w:rsidR="004F756E" w:rsidRDefault="004F756E">
      <w:pPr>
        <w:pStyle w:val="ConsPlusNormal"/>
        <w:jc w:val="center"/>
      </w:pPr>
    </w:p>
    <w:p w:rsidR="004F756E" w:rsidRDefault="004F756E">
      <w:pPr>
        <w:pStyle w:val="ConsPlusNormal"/>
        <w:ind w:firstLine="540"/>
        <w:jc w:val="both"/>
      </w:pPr>
      <w:r>
        <w:t xml:space="preserve">В соответствии с Федеральным </w:t>
      </w:r>
      <w:hyperlink r:id="rId6"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Правительство Российской Федерации постановляет:</w:t>
      </w:r>
    </w:p>
    <w:p w:rsidR="004F756E" w:rsidRDefault="004F756E">
      <w:pPr>
        <w:pStyle w:val="ConsPlusNormal"/>
        <w:spacing w:before="220"/>
        <w:ind w:firstLine="540"/>
        <w:jc w:val="both"/>
      </w:pPr>
      <w:bookmarkStart w:id="0" w:name="P16"/>
      <w:bookmarkEnd w:id="0"/>
      <w:r>
        <w:t xml:space="preserve">1. 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для целей осуществления закупок для государственных и муниципальных нужд по </w:t>
      </w:r>
      <w:hyperlink w:anchor="P72" w:history="1">
        <w:r>
          <w:rPr>
            <w:color w:val="0000FF"/>
          </w:rPr>
          <w:t>перечню</w:t>
        </w:r>
      </w:hyperlink>
      <w:r>
        <w:t xml:space="preserve"> согласно приложению (далее - перечень).</w:t>
      </w:r>
    </w:p>
    <w:p w:rsidR="004F756E" w:rsidRDefault="004F756E">
      <w:pPr>
        <w:pStyle w:val="ConsPlusNormal"/>
        <w:spacing w:before="220"/>
        <w:ind w:firstLine="540"/>
        <w:jc w:val="both"/>
      </w:pPr>
      <w:bookmarkStart w:id="1" w:name="P17"/>
      <w:bookmarkEnd w:id="1"/>
      <w:r>
        <w:t xml:space="preserve">2. </w:t>
      </w:r>
      <w:proofErr w:type="gramStart"/>
      <w:r>
        <w:t>Установить запрет на допуск промышленных товаров, происходящих из иностранных государств (за исключением государств - членов Евразийского экономического союза), в том числе в отношении промышленных товаров, предусмотренных перечнем, а также работ (услуг), выполняемых (оказываемых) иностранными лицами (за исключением лиц государств - членов Евразийского экономического союза), для целей осуществления закупок для нужд обороны страны и безопасности государства.</w:t>
      </w:r>
      <w:proofErr w:type="gramEnd"/>
    </w:p>
    <w:p w:rsidR="004F756E" w:rsidRDefault="004F756E">
      <w:pPr>
        <w:pStyle w:val="ConsPlusNormal"/>
        <w:spacing w:before="220"/>
        <w:ind w:firstLine="540"/>
        <w:jc w:val="both"/>
      </w:pPr>
      <w:r>
        <w:t xml:space="preserve">3. Установить, что указанные в </w:t>
      </w:r>
      <w:hyperlink w:anchor="P16" w:history="1">
        <w:r>
          <w:rPr>
            <w:color w:val="0000FF"/>
          </w:rPr>
          <w:t>пунктах 1</w:t>
        </w:r>
      </w:hyperlink>
      <w:r>
        <w:t xml:space="preserve"> и </w:t>
      </w:r>
      <w:hyperlink w:anchor="P17" w:history="1">
        <w:r>
          <w:rPr>
            <w:color w:val="0000FF"/>
          </w:rPr>
          <w:t>2</w:t>
        </w:r>
      </w:hyperlink>
      <w:r>
        <w:t xml:space="preserve"> настоящего постановления запреты не применяются в следующих случаях:</w:t>
      </w:r>
    </w:p>
    <w:p w:rsidR="004F756E" w:rsidRDefault="004F756E">
      <w:pPr>
        <w:pStyle w:val="ConsPlusNormal"/>
        <w:spacing w:before="220"/>
        <w:ind w:firstLine="540"/>
        <w:jc w:val="both"/>
      </w:pPr>
      <w:bookmarkStart w:id="2" w:name="P19"/>
      <w:bookmarkEnd w:id="2"/>
      <w:r>
        <w:t>а) отсутствие на территории Российской Федерации производства промышленного товара, которое подтверждается:</w:t>
      </w:r>
    </w:p>
    <w:p w:rsidR="004F756E" w:rsidRDefault="004F756E">
      <w:pPr>
        <w:pStyle w:val="ConsPlusNormal"/>
        <w:spacing w:before="220"/>
        <w:ind w:firstLine="540"/>
        <w:jc w:val="both"/>
      </w:pPr>
      <w:r>
        <w:t>в отношении промышленных товаров, предусмотренных перечнем, - наличием разрешения на закупку происходящего из иностранного государства промышленного товара, выдаваемого с использованием государственной информационной системы промышленности в порядке, установленном Министерством промышленности и торговли Российской Федерации;</w:t>
      </w:r>
    </w:p>
    <w:p w:rsidR="004F756E" w:rsidRDefault="004F756E">
      <w:pPr>
        <w:pStyle w:val="ConsPlusNormal"/>
        <w:spacing w:before="220"/>
        <w:ind w:firstLine="540"/>
        <w:jc w:val="both"/>
      </w:pPr>
      <w:r>
        <w:t>в отношении иных товаров, не предусмотренных перечнем, а также работ (услуг), выполняемых (оказываемых) иностранными лицами и приобретаемых для целей осуществления закупок для нужд обороны страны и безопасности государства, - заказчиком самостоятельно;</w:t>
      </w:r>
    </w:p>
    <w:p w:rsidR="004F756E" w:rsidRDefault="004F756E">
      <w:pPr>
        <w:pStyle w:val="ConsPlusNormal"/>
        <w:spacing w:before="220"/>
        <w:ind w:firstLine="540"/>
        <w:jc w:val="both"/>
      </w:pPr>
      <w:r>
        <w:t xml:space="preserve">б) закупка одной единицы товара, стоимость которой не превышает 100 тыс. рублей, и закупки совокупности таких товаров, суммарная стоимость которых составляет менее 1 млн. рублей (за исключением закупок товаров, указанных в </w:t>
      </w:r>
      <w:hyperlink w:anchor="P81" w:history="1">
        <w:r>
          <w:rPr>
            <w:color w:val="0000FF"/>
          </w:rPr>
          <w:t>пунктах 1</w:t>
        </w:r>
      </w:hyperlink>
      <w:r>
        <w:t xml:space="preserve"> - </w:t>
      </w:r>
      <w:hyperlink w:anchor="P99" w:history="1">
        <w:r>
          <w:rPr>
            <w:color w:val="0000FF"/>
          </w:rPr>
          <w:t>7</w:t>
        </w:r>
      </w:hyperlink>
      <w:r>
        <w:t xml:space="preserve">, </w:t>
      </w:r>
      <w:hyperlink w:anchor="P473" w:history="1">
        <w:r>
          <w:rPr>
            <w:color w:val="0000FF"/>
          </w:rPr>
          <w:t>124</w:t>
        </w:r>
      </w:hyperlink>
      <w:r>
        <w:t xml:space="preserve"> и </w:t>
      </w:r>
      <w:hyperlink w:anchor="P476" w:history="1">
        <w:r>
          <w:rPr>
            <w:color w:val="0000FF"/>
          </w:rPr>
          <w:t>125</w:t>
        </w:r>
      </w:hyperlink>
      <w:r>
        <w:t xml:space="preserve"> перечня);</w:t>
      </w:r>
    </w:p>
    <w:p w:rsidR="004F756E" w:rsidRDefault="004F756E">
      <w:pPr>
        <w:pStyle w:val="ConsPlusNormal"/>
        <w:spacing w:before="220"/>
        <w:ind w:firstLine="540"/>
        <w:jc w:val="both"/>
      </w:pPr>
      <w:r>
        <w:t xml:space="preserve">в) необходимость обеспечения взаимодействия товаров с товарами, используемыми заказчиком, ввиду их несовместимости с товарами, имеющими другие товарные знаки (за исключением закупок товаров, указанных в </w:t>
      </w:r>
      <w:hyperlink w:anchor="P286" w:history="1">
        <w:r>
          <w:rPr>
            <w:color w:val="0000FF"/>
          </w:rPr>
          <w:t>пунктах 67</w:t>
        </w:r>
      </w:hyperlink>
      <w:r>
        <w:t xml:space="preserve"> - </w:t>
      </w:r>
      <w:hyperlink w:anchor="P298" w:history="1">
        <w:r>
          <w:rPr>
            <w:color w:val="0000FF"/>
          </w:rPr>
          <w:t>71</w:t>
        </w:r>
      </w:hyperlink>
      <w:r>
        <w:t xml:space="preserve"> перечня);</w:t>
      </w:r>
    </w:p>
    <w:p w:rsidR="004F756E" w:rsidRDefault="004F756E">
      <w:pPr>
        <w:pStyle w:val="ConsPlusNormal"/>
        <w:spacing w:before="220"/>
        <w:ind w:firstLine="540"/>
        <w:jc w:val="both"/>
      </w:pPr>
      <w:r>
        <w:lastRenderedPageBreak/>
        <w:t xml:space="preserve">г) закупка запасных частей и расходных материалов к машинам и оборудованию, используемым заказчиком в соответствии с технической документацией на указанные машины и оборудование (в случае закупки товаров, указанных в </w:t>
      </w:r>
      <w:hyperlink w:anchor="P226" w:history="1">
        <w:r>
          <w:rPr>
            <w:color w:val="0000FF"/>
          </w:rPr>
          <w:t>пунктах 47</w:t>
        </w:r>
      </w:hyperlink>
      <w:r>
        <w:t xml:space="preserve"> - </w:t>
      </w:r>
      <w:hyperlink w:anchor="P238" w:history="1">
        <w:r>
          <w:rPr>
            <w:color w:val="0000FF"/>
          </w:rPr>
          <w:t>51</w:t>
        </w:r>
      </w:hyperlink>
      <w:r>
        <w:t xml:space="preserve"> перечня);</w:t>
      </w:r>
    </w:p>
    <w:p w:rsidR="004F756E" w:rsidRDefault="004F756E">
      <w:pPr>
        <w:pStyle w:val="ConsPlusNormal"/>
        <w:spacing w:before="220"/>
        <w:ind w:firstLine="540"/>
        <w:jc w:val="both"/>
      </w:pPr>
      <w:proofErr w:type="gramStart"/>
      <w:r>
        <w:t xml:space="preserve">д) закупки, осуществляемые Федеральной службой безопасности Российской Федерации, Федеральной службой охраны Российской Федерации, Службой внешней разведки Российской Федерации, органами внешней разведки Министерства обороны Российской Федерации, Министерством внутренних дел Российской Федерации, Федеральной службой войск национальной гвардии Российской Федерации, Управлением делами Президента Российской Федерации и Главным управлением специальных программ Президента Российской Федерации (за исключением закупок товаров, указанных в </w:t>
      </w:r>
      <w:hyperlink w:anchor="P81" w:history="1">
        <w:r>
          <w:rPr>
            <w:color w:val="0000FF"/>
          </w:rPr>
          <w:t>пунктах 1</w:t>
        </w:r>
      </w:hyperlink>
      <w:r>
        <w:t xml:space="preserve"> - </w:t>
      </w:r>
      <w:hyperlink w:anchor="P99" w:history="1">
        <w:r>
          <w:rPr>
            <w:color w:val="0000FF"/>
          </w:rPr>
          <w:t>7</w:t>
        </w:r>
      </w:hyperlink>
      <w:r>
        <w:t xml:space="preserve">, </w:t>
      </w:r>
      <w:hyperlink w:anchor="P241" w:history="1">
        <w:r>
          <w:rPr>
            <w:color w:val="0000FF"/>
          </w:rPr>
          <w:t>52</w:t>
        </w:r>
        <w:proofErr w:type="gramEnd"/>
      </w:hyperlink>
      <w:r>
        <w:t xml:space="preserve"> - </w:t>
      </w:r>
      <w:hyperlink w:anchor="P256" w:history="1">
        <w:proofErr w:type="gramStart"/>
        <w:r>
          <w:rPr>
            <w:color w:val="0000FF"/>
          </w:rPr>
          <w:t>57</w:t>
        </w:r>
      </w:hyperlink>
      <w:r>
        <w:t xml:space="preserve">, </w:t>
      </w:r>
      <w:hyperlink w:anchor="P306" w:history="1">
        <w:r>
          <w:rPr>
            <w:color w:val="0000FF"/>
          </w:rPr>
          <w:t>73</w:t>
        </w:r>
      </w:hyperlink>
      <w:r>
        <w:t xml:space="preserve"> - </w:t>
      </w:r>
      <w:hyperlink w:anchor="P316" w:history="1">
        <w:r>
          <w:rPr>
            <w:color w:val="0000FF"/>
          </w:rPr>
          <w:t>75</w:t>
        </w:r>
      </w:hyperlink>
      <w:r>
        <w:t xml:space="preserve">, </w:t>
      </w:r>
      <w:hyperlink w:anchor="P334" w:history="1">
        <w:r>
          <w:rPr>
            <w:color w:val="0000FF"/>
          </w:rPr>
          <w:t>81</w:t>
        </w:r>
      </w:hyperlink>
      <w:r>
        <w:t xml:space="preserve"> перечня, в отношении товаров, указанных в </w:t>
      </w:r>
      <w:hyperlink w:anchor="P226" w:history="1">
        <w:r>
          <w:rPr>
            <w:color w:val="0000FF"/>
          </w:rPr>
          <w:t>пунктах 47</w:t>
        </w:r>
      </w:hyperlink>
      <w:r>
        <w:t xml:space="preserve"> - </w:t>
      </w:r>
      <w:hyperlink w:anchor="P238" w:history="1">
        <w:r>
          <w:rPr>
            <w:color w:val="0000FF"/>
          </w:rPr>
          <w:t>51</w:t>
        </w:r>
      </w:hyperlink>
      <w:r>
        <w:t xml:space="preserve"> перечня, при условии закупки одной единицы товара, стоимость которой равна или менее 2 млн. рублей);</w:t>
      </w:r>
      <w:proofErr w:type="gramEnd"/>
    </w:p>
    <w:p w:rsidR="004F756E" w:rsidRDefault="004F756E">
      <w:pPr>
        <w:pStyle w:val="ConsPlusNormal"/>
        <w:spacing w:before="220"/>
        <w:ind w:firstLine="540"/>
        <w:jc w:val="both"/>
      </w:pPr>
      <w:r>
        <w:t>е) закупки товаров Федеральной службой охраны Российской Федерации, осуществляемые в целях реализации мер по осуществлению государственной охраны, а также закупки транспортных средств Министерством внутренних дел Российской Федерации для обеспечения безопасности объектов государственной охраны.</w:t>
      </w:r>
    </w:p>
    <w:p w:rsidR="004F756E" w:rsidRDefault="004F756E">
      <w:pPr>
        <w:pStyle w:val="ConsPlusNormal"/>
        <w:spacing w:before="220"/>
        <w:ind w:firstLine="540"/>
        <w:jc w:val="both"/>
      </w:pPr>
      <w:r>
        <w:t xml:space="preserve">4. Запреты, установленные </w:t>
      </w:r>
      <w:hyperlink w:anchor="P16" w:history="1">
        <w:r>
          <w:rPr>
            <w:color w:val="0000FF"/>
          </w:rPr>
          <w:t>пунктами 1</w:t>
        </w:r>
      </w:hyperlink>
      <w:r>
        <w:t xml:space="preserve"> и </w:t>
      </w:r>
      <w:hyperlink w:anchor="P17" w:history="1">
        <w:r>
          <w:rPr>
            <w:color w:val="0000FF"/>
          </w:rPr>
          <w:t>2</w:t>
        </w:r>
      </w:hyperlink>
      <w:r>
        <w:t xml:space="preserve"> настоящего постановления, </w:t>
      </w:r>
      <w:proofErr w:type="gramStart"/>
      <w:r>
        <w:t>распространяются</w:t>
      </w:r>
      <w:proofErr w:type="gramEnd"/>
      <w:r>
        <w:t xml:space="preserve"> в том числе на товары, поставляемые заказчику при выполнении закупаемых работ, оказании закупаемых услуг, а также являющиеся предметом аренды и (или) лизинга.</w:t>
      </w:r>
    </w:p>
    <w:p w:rsidR="004F756E" w:rsidRDefault="004F756E">
      <w:pPr>
        <w:pStyle w:val="ConsPlusNormal"/>
        <w:spacing w:before="220"/>
        <w:ind w:firstLine="540"/>
        <w:jc w:val="both"/>
      </w:pPr>
      <w:r>
        <w:t xml:space="preserve">5. Дополнительным требованием к участникам закупки промышленных товаров, указанных в </w:t>
      </w:r>
      <w:hyperlink w:anchor="P81" w:history="1">
        <w:r>
          <w:rPr>
            <w:color w:val="0000FF"/>
          </w:rPr>
          <w:t>пунктах 1</w:t>
        </w:r>
      </w:hyperlink>
      <w:r>
        <w:t xml:space="preserve"> - </w:t>
      </w:r>
      <w:hyperlink w:anchor="P99" w:history="1">
        <w:r>
          <w:rPr>
            <w:color w:val="0000FF"/>
          </w:rPr>
          <w:t>7</w:t>
        </w:r>
      </w:hyperlink>
      <w:r>
        <w:t xml:space="preserve">, </w:t>
      </w:r>
      <w:hyperlink w:anchor="P473" w:history="1">
        <w:r>
          <w:rPr>
            <w:color w:val="0000FF"/>
          </w:rPr>
          <w:t>124</w:t>
        </w:r>
      </w:hyperlink>
      <w:r>
        <w:t xml:space="preserve"> и </w:t>
      </w:r>
      <w:hyperlink w:anchor="P476" w:history="1">
        <w:r>
          <w:rPr>
            <w:color w:val="0000FF"/>
          </w:rPr>
          <w:t>125</w:t>
        </w:r>
      </w:hyperlink>
      <w:r>
        <w:t xml:space="preserve"> перечня, является использование при производстве промышленных товаров, и (или) выполнении работ, и (или) оказании услуг материалов или полуфабрикатов, страной происхождения которых является Российская Федерация и (или) государство - член Евразийского экономического союза.</w:t>
      </w:r>
    </w:p>
    <w:p w:rsidR="004F756E" w:rsidRDefault="004F756E">
      <w:pPr>
        <w:pStyle w:val="ConsPlusNormal"/>
        <w:spacing w:before="220"/>
        <w:ind w:firstLine="540"/>
        <w:jc w:val="both"/>
      </w:pPr>
      <w:r>
        <w:t>Указанное дополнительное требование не действует в случае, если на территории Российской Федерации и (или) территориях государств - членов Евразийского экономического союза отсутствует производство таких товаров, материалов или полуфабрикатов.</w:t>
      </w:r>
    </w:p>
    <w:p w:rsidR="004F756E" w:rsidRDefault="004F756E">
      <w:pPr>
        <w:pStyle w:val="ConsPlusNormal"/>
        <w:spacing w:before="220"/>
        <w:ind w:firstLine="540"/>
        <w:jc w:val="both"/>
      </w:pPr>
      <w:r>
        <w:t xml:space="preserve">Документы, подтверждающие страну происхождения в отношении промышленных товаров, указанных в настоящем пункте, представляются поставщиком (подрядчиком, исполнителем) на этапе исполнения контракта по форме и в порядке, которые предусмотрены </w:t>
      </w:r>
      <w:hyperlink w:anchor="P37" w:history="1">
        <w:r>
          <w:rPr>
            <w:color w:val="0000FF"/>
          </w:rPr>
          <w:t>пунктом 10</w:t>
        </w:r>
      </w:hyperlink>
      <w:r>
        <w:t xml:space="preserve"> настоящего постановления.</w:t>
      </w:r>
    </w:p>
    <w:p w:rsidR="004F756E" w:rsidRDefault="004F756E">
      <w:pPr>
        <w:pStyle w:val="ConsPlusNormal"/>
        <w:spacing w:before="220"/>
        <w:ind w:firstLine="540"/>
        <w:jc w:val="both"/>
      </w:pPr>
      <w:r>
        <w:t>6. В целях реализации настоящего постановления:</w:t>
      </w:r>
    </w:p>
    <w:p w:rsidR="004F756E" w:rsidRDefault="004F756E">
      <w:pPr>
        <w:pStyle w:val="ConsPlusNormal"/>
        <w:spacing w:before="220"/>
        <w:ind w:firstLine="540"/>
        <w:jc w:val="both"/>
      </w:pPr>
      <w:r>
        <w:t>а) подтверждением производства продукции на территории Российской Федерации является наличие сведений о такой продукции в реестре промышленной продукции, произведенной на территории Российской Федерации (далее - реестр российской промышленной продукции);</w:t>
      </w:r>
    </w:p>
    <w:p w:rsidR="004F756E" w:rsidRDefault="004F756E">
      <w:pPr>
        <w:pStyle w:val="ConsPlusNormal"/>
        <w:spacing w:before="220"/>
        <w:ind w:firstLine="540"/>
        <w:jc w:val="both"/>
      </w:pPr>
      <w:r>
        <w:t>б) подтверждением производства промышленной продукции на территории государства - члена Евразийского экономического союза является наличие сведений о такой продукции в реестре промышленной продукции, произведенной на территории государства - члена Евразийского экономического союза, за исключением Российской Федерации (далее - реестр евразийской промышленной продукции).</w:t>
      </w:r>
    </w:p>
    <w:p w:rsidR="004F756E" w:rsidRDefault="004F756E">
      <w:pPr>
        <w:pStyle w:val="ConsPlusNormal"/>
        <w:spacing w:before="220"/>
        <w:ind w:firstLine="540"/>
        <w:jc w:val="both"/>
      </w:pPr>
      <w:r>
        <w:t xml:space="preserve">7. </w:t>
      </w:r>
      <w:proofErr w:type="gramStart"/>
      <w:r>
        <w:t xml:space="preserve">Основанием для включения продукции в реестр российской промышленной продукции является заключение о подтверждении производства промышленной продукции на территории Российской Федерации (для продукции, в отношении которой установлены требования о совокупном количестве баллов за выполнение (освоение) на территории Российской Федерации соответствующих операций (условий), указанное заключение содержит информацию о </w:t>
      </w:r>
      <w:r>
        <w:lastRenderedPageBreak/>
        <w:t>совокупном количестве баллов за выполнение (освоение) на территории Российской Федерации соответствующих операций (условий), выданное</w:t>
      </w:r>
      <w:proofErr w:type="gramEnd"/>
      <w:r>
        <w:t xml:space="preserve"> Министерством промышленности и торговли Российской Федерации в соответствии с </w:t>
      </w:r>
      <w:hyperlink r:id="rId7" w:history="1">
        <w:r>
          <w:rPr>
            <w:color w:val="0000FF"/>
          </w:rPr>
          <w:t>постановлением</w:t>
        </w:r>
      </w:hyperlink>
      <w:r>
        <w:t xml:space="preserve"> Правительства Российской Федерации от 17 июля 2015 г. N 719 "О подтверждении производства промышленной продукции на территории Российской Федерации" (далее - постановление Правительства Российской Федерации от 17 июля 2015 г. N 719).</w:t>
      </w:r>
    </w:p>
    <w:p w:rsidR="004F756E" w:rsidRDefault="004F756E">
      <w:pPr>
        <w:pStyle w:val="ConsPlusNormal"/>
        <w:spacing w:before="220"/>
        <w:ind w:firstLine="540"/>
        <w:jc w:val="both"/>
      </w:pPr>
      <w:r>
        <w:t xml:space="preserve">8. Установить, что основанием для включения продукции в реестр евразийской промышленной продукции является соответствие такой продукции </w:t>
      </w:r>
      <w:hyperlink r:id="rId8" w:history="1">
        <w:r>
          <w:rPr>
            <w:color w:val="0000FF"/>
          </w:rPr>
          <w:t>требованиям</w:t>
        </w:r>
      </w:hyperlink>
      <w:r>
        <w:t xml:space="preserve"> к промышленной продукции, предъявляемым в целях ее отнесения к продукции, произведенной на территории Российской Федерации, предусмотренным приложением к постановлению Правительства Российской Федерации от 17 июля 2015 г. N 719.</w:t>
      </w:r>
    </w:p>
    <w:p w:rsidR="004F756E" w:rsidRDefault="004F756E">
      <w:pPr>
        <w:pStyle w:val="ConsPlusNormal"/>
        <w:spacing w:before="220"/>
        <w:ind w:firstLine="540"/>
        <w:jc w:val="both"/>
      </w:pPr>
      <w:r>
        <w:t>9. Определить Министерство промышленности и торговли Российской Федерации уполномоченным федеральным органом исполнительной власти по формированию и ведению реестра российской промышленной продукции и реестра евразийской промышленной продукции.</w:t>
      </w:r>
    </w:p>
    <w:p w:rsidR="004F756E" w:rsidRDefault="004F756E">
      <w:pPr>
        <w:pStyle w:val="ConsPlusNormal"/>
        <w:spacing w:before="220"/>
        <w:ind w:firstLine="540"/>
        <w:jc w:val="both"/>
      </w:pPr>
      <w:bookmarkStart w:id="3" w:name="P37"/>
      <w:bookmarkEnd w:id="3"/>
      <w:r>
        <w:t xml:space="preserve">10. </w:t>
      </w:r>
      <w:proofErr w:type="gramStart"/>
      <w:r>
        <w:t>Установить, что для подтверждения соответствия закупки промышленных товаров требованиям, установленным настоящим постановлением, участник закупки представляет заказчику в составе заявки на участие в закупке выписку из реестра российской промышленной продукции или реестра евразийской промышленной продукции с указанием номеров реестровых записей соответствующих реестров и (или) информацию о совокупном количестве баллов за выполнение технологических операций (условий) на территории Российской Федерации, если такое предусмотрено</w:t>
      </w:r>
      <w:proofErr w:type="gramEnd"/>
      <w:r>
        <w:t xml:space="preserve"> </w:t>
      </w:r>
      <w:hyperlink r:id="rId9" w:history="1">
        <w:r>
          <w:rPr>
            <w:color w:val="0000FF"/>
          </w:rPr>
          <w:t>постановлением</w:t>
        </w:r>
      </w:hyperlink>
      <w:r>
        <w:t xml:space="preserve"> Правительства Российской Федерации от 17 июля 2015 г. N 719. Информация о реестровых </w:t>
      </w:r>
      <w:proofErr w:type="gramStart"/>
      <w:r>
        <w:t>записях</w:t>
      </w:r>
      <w:proofErr w:type="gramEnd"/>
      <w:r>
        <w:t xml:space="preserve"> о товаре включается в контракт.</w:t>
      </w:r>
    </w:p>
    <w:p w:rsidR="004F756E" w:rsidRDefault="004F756E">
      <w:pPr>
        <w:pStyle w:val="ConsPlusNormal"/>
        <w:spacing w:before="220"/>
        <w:ind w:firstLine="540"/>
        <w:jc w:val="both"/>
      </w:pPr>
      <w:r>
        <w:t>Информация о нахождении товара в реестре российской промышленной продукции не представляется при поставках вооружения, военной и специальной техники, принятых на вооружение, снабжение, в эксплуатацию, и (или) при поставках образцов вооружения, военной и специальной техники, разработанных в соответствии с конструкторской документацией с литерой не ниже "О</w:t>
      </w:r>
      <w:proofErr w:type="gramStart"/>
      <w:r>
        <w:rPr>
          <w:vertAlign w:val="subscript"/>
        </w:rPr>
        <w:t>1</w:t>
      </w:r>
      <w:proofErr w:type="gramEnd"/>
      <w:r>
        <w:t>".</w:t>
      </w:r>
    </w:p>
    <w:p w:rsidR="004F756E" w:rsidRDefault="004F756E">
      <w:pPr>
        <w:pStyle w:val="ConsPlusNormal"/>
        <w:spacing w:before="220"/>
        <w:ind w:firstLine="540"/>
        <w:jc w:val="both"/>
      </w:pPr>
      <w:r>
        <w:t>Информация о таких товарах не подлежит включению в реестр российской промышленной продукции.</w:t>
      </w:r>
    </w:p>
    <w:p w:rsidR="004F756E" w:rsidRDefault="004F756E">
      <w:pPr>
        <w:pStyle w:val="ConsPlusNormal"/>
        <w:spacing w:before="220"/>
        <w:ind w:firstLine="540"/>
        <w:jc w:val="both"/>
      </w:pPr>
      <w:r>
        <w:t xml:space="preserve">11. </w:t>
      </w:r>
      <w:proofErr w:type="gramStart"/>
      <w:r>
        <w:t xml:space="preserve">Установить, что при размещении информации о проведении процедуры закупки промышленного товара в порядке, установленном Федеральным </w:t>
      </w:r>
      <w:hyperlink r:id="rId10" w:history="1">
        <w:r>
          <w:rPr>
            <w:color w:val="0000FF"/>
          </w:rPr>
          <w:t>законом</w:t>
        </w:r>
      </w:hyperlink>
      <w:r>
        <w:t xml:space="preserve"> "О контрактной системе в сфере закупок товаров, работ, услуг для обеспечения государственных и муниципальных нужд", указываются характеристики промышленного товара, идентичные характеристикам, представленным заказчиком в Министерство промышленности и торговли Российской Федерации для получения разрешения, предусмотренного </w:t>
      </w:r>
      <w:hyperlink w:anchor="P19" w:history="1">
        <w:r>
          <w:rPr>
            <w:color w:val="0000FF"/>
          </w:rPr>
          <w:t>подпунктом "а" пункта 3</w:t>
        </w:r>
      </w:hyperlink>
      <w:r>
        <w:t xml:space="preserve"> настоящего постановления.</w:t>
      </w:r>
      <w:proofErr w:type="gramEnd"/>
    </w:p>
    <w:p w:rsidR="004F756E" w:rsidRDefault="004F756E">
      <w:pPr>
        <w:pStyle w:val="ConsPlusNormal"/>
        <w:spacing w:before="220"/>
        <w:ind w:firstLine="540"/>
        <w:jc w:val="both"/>
      </w:pPr>
      <w:r>
        <w:t xml:space="preserve">12. Установить, что для целей соблюдения запретов, установленных </w:t>
      </w:r>
      <w:hyperlink w:anchor="P16" w:history="1">
        <w:r>
          <w:rPr>
            <w:color w:val="0000FF"/>
          </w:rPr>
          <w:t>пунктами 1</w:t>
        </w:r>
      </w:hyperlink>
      <w:r>
        <w:t xml:space="preserve"> и </w:t>
      </w:r>
      <w:hyperlink w:anchor="P17" w:history="1">
        <w:r>
          <w:rPr>
            <w:color w:val="0000FF"/>
          </w:rPr>
          <w:t>2</w:t>
        </w:r>
      </w:hyperlink>
      <w:r>
        <w:t xml:space="preserve"> настоящего постановления, не могут быть предметом одного контракта (одного лота) промышленные товары, включенные в перечень и не включенные в него (за исключением закупок промышленных товаров по государственному оборонному заказу).</w:t>
      </w:r>
    </w:p>
    <w:p w:rsidR="004F756E" w:rsidRDefault="004F756E">
      <w:pPr>
        <w:pStyle w:val="ConsPlusNormal"/>
        <w:spacing w:before="220"/>
        <w:ind w:firstLine="540"/>
        <w:jc w:val="both"/>
      </w:pPr>
      <w:r>
        <w:t>13. При исполнении контракта замена промышленных товаров, указанных в перечне, на промышленные товары, происходящие из иностранного государства (за исключением государств - членов Евразийского экономического союза), не допускается.</w:t>
      </w:r>
    </w:p>
    <w:p w:rsidR="004F756E" w:rsidRDefault="004F756E">
      <w:pPr>
        <w:pStyle w:val="ConsPlusNormal"/>
        <w:spacing w:before="220"/>
        <w:ind w:firstLine="540"/>
        <w:jc w:val="both"/>
      </w:pPr>
      <w:r>
        <w:t xml:space="preserve">14. Для целей применения настоящего постановления под закупками товаров, работ, услуг для нужд обороны страны и безопасности государства понимаются закупки товаров, работ, услуг, </w:t>
      </w:r>
      <w:r>
        <w:lastRenderedPageBreak/>
        <w:t>осуществляемые в целях выполнения мероприятий государственных программ Российской Федерации, государственной программы вооружения, иных мероприятий в рамках государственного оборонного заказа.</w:t>
      </w:r>
    </w:p>
    <w:p w:rsidR="004F756E" w:rsidRDefault="004F756E">
      <w:pPr>
        <w:pStyle w:val="ConsPlusNormal"/>
        <w:spacing w:before="220"/>
        <w:ind w:firstLine="540"/>
        <w:jc w:val="both"/>
      </w:pPr>
      <w:r>
        <w:t>15. Министерству промышленности и торговли Российской Федерации:</w:t>
      </w:r>
    </w:p>
    <w:p w:rsidR="004F756E" w:rsidRDefault="004F756E">
      <w:pPr>
        <w:pStyle w:val="ConsPlusNormal"/>
        <w:spacing w:before="220"/>
        <w:ind w:firstLine="540"/>
        <w:jc w:val="both"/>
      </w:pPr>
      <w:r>
        <w:t>а) давать разъяснения по вопросам, связанным с применением настоящего постановления;</w:t>
      </w:r>
    </w:p>
    <w:p w:rsidR="004F756E" w:rsidRDefault="004F756E">
      <w:pPr>
        <w:pStyle w:val="ConsPlusNormal"/>
        <w:spacing w:before="220"/>
        <w:ind w:firstLine="540"/>
        <w:jc w:val="both"/>
      </w:pPr>
      <w:r>
        <w:t>б) утвердить в месячный срок:</w:t>
      </w:r>
    </w:p>
    <w:p w:rsidR="004F756E" w:rsidRDefault="004F756E">
      <w:pPr>
        <w:pStyle w:val="ConsPlusNormal"/>
        <w:spacing w:before="220"/>
        <w:ind w:firstLine="540"/>
        <w:jc w:val="both"/>
      </w:pPr>
      <w:r>
        <w:t xml:space="preserve">порядок выдачи Министерством промышленности и торговли Российской Федерации разрешения на закупку происходящего из иностранного государства промышленного товара, предусмотренного </w:t>
      </w:r>
      <w:hyperlink w:anchor="P19" w:history="1">
        <w:r>
          <w:rPr>
            <w:color w:val="0000FF"/>
          </w:rPr>
          <w:t>подпунктом "а" пункта 3</w:t>
        </w:r>
      </w:hyperlink>
      <w:r>
        <w:t xml:space="preserve"> настоящего постановления;</w:t>
      </w:r>
    </w:p>
    <w:p w:rsidR="004F756E" w:rsidRDefault="004F756E">
      <w:pPr>
        <w:pStyle w:val="ConsPlusNormal"/>
        <w:spacing w:before="220"/>
        <w:ind w:firstLine="540"/>
        <w:jc w:val="both"/>
      </w:pPr>
      <w:r>
        <w:t>положения об отраслевых экспертных советах при Министерстве промышленности и торговли Российской Федерации;</w:t>
      </w:r>
    </w:p>
    <w:p w:rsidR="004F756E" w:rsidRDefault="004F756E">
      <w:pPr>
        <w:pStyle w:val="ConsPlusNormal"/>
        <w:spacing w:before="220"/>
        <w:ind w:firstLine="540"/>
        <w:jc w:val="both"/>
      </w:pPr>
      <w:r>
        <w:t>порядок формирования и ведения реестра российской промышленной продукции, включая порядок предоставления выписки из него и ее форму;</w:t>
      </w:r>
    </w:p>
    <w:p w:rsidR="004F756E" w:rsidRDefault="004F756E">
      <w:pPr>
        <w:pStyle w:val="ConsPlusNormal"/>
        <w:spacing w:before="220"/>
        <w:ind w:firstLine="540"/>
        <w:jc w:val="both"/>
      </w:pPr>
      <w:r>
        <w:t>порядок формирования и ведения реестра евразийской промышленной продукции, включая порядок предоставления выписки из него и ее форму.</w:t>
      </w:r>
    </w:p>
    <w:p w:rsidR="004F756E" w:rsidRDefault="004F756E">
      <w:pPr>
        <w:pStyle w:val="ConsPlusNormal"/>
        <w:spacing w:before="220"/>
        <w:ind w:firstLine="540"/>
        <w:jc w:val="both"/>
      </w:pPr>
      <w:r>
        <w:t>16. Утвердить прилагаемые:</w:t>
      </w:r>
    </w:p>
    <w:p w:rsidR="004F756E" w:rsidRDefault="004F756E">
      <w:pPr>
        <w:pStyle w:val="ConsPlusNormal"/>
        <w:spacing w:before="220"/>
        <w:ind w:firstLine="540"/>
        <w:jc w:val="both"/>
      </w:pPr>
      <w:hyperlink w:anchor="P489" w:history="1">
        <w:proofErr w:type="gramStart"/>
        <w:r>
          <w:rPr>
            <w:color w:val="0000FF"/>
          </w:rPr>
          <w:t>изменения</w:t>
        </w:r>
      </w:hyperlink>
      <w:r>
        <w:t xml:space="preserve">, которые вносятся в </w:t>
      </w:r>
      <w:hyperlink r:id="rId11" w:history="1">
        <w:r>
          <w:rPr>
            <w:color w:val="0000FF"/>
          </w:rPr>
          <w:t>Правила</w:t>
        </w:r>
      </w:hyperlink>
      <w:r>
        <w:t xml:space="preserve"> выдачи заключения о подтверждении производства промышленной продукции на территории Российской Федерации, утвержденные постановлением Правительства Российской Федерации от 17 июля 2015 г. N 719 "О подтверждении производства промышленной продукции на территории Российской Федерации" (Собрание законодательства Российской Федерации, 2015, N 30, ст. 4597; 2017, N 40, ст. 5843;</w:t>
      </w:r>
      <w:proofErr w:type="gramEnd"/>
      <w:r>
        <w:t xml:space="preserve"> </w:t>
      </w:r>
      <w:proofErr w:type="gramStart"/>
      <w:r>
        <w:t>2019, N 8, ст. 793; N 39, ст. 5418; N 51, ст. 7641);</w:t>
      </w:r>
      <w:proofErr w:type="gramEnd"/>
    </w:p>
    <w:p w:rsidR="004F756E" w:rsidRDefault="004F756E">
      <w:pPr>
        <w:pStyle w:val="ConsPlusNormal"/>
        <w:spacing w:before="220"/>
        <w:ind w:firstLine="540"/>
        <w:jc w:val="both"/>
      </w:pPr>
      <w:hyperlink w:anchor="P509" w:history="1">
        <w:r>
          <w:rPr>
            <w:color w:val="0000FF"/>
          </w:rPr>
          <w:t>перечень</w:t>
        </w:r>
      </w:hyperlink>
      <w:r>
        <w:t xml:space="preserve"> утративших силу актов Правительства Российской Федерации;</w:t>
      </w:r>
    </w:p>
    <w:p w:rsidR="004F756E" w:rsidRDefault="004F756E">
      <w:pPr>
        <w:pStyle w:val="ConsPlusNormal"/>
        <w:spacing w:before="220"/>
        <w:ind w:firstLine="540"/>
        <w:jc w:val="both"/>
      </w:pPr>
      <w:hyperlink w:anchor="P534" w:history="1">
        <w:r>
          <w:rPr>
            <w:color w:val="0000FF"/>
          </w:rPr>
          <w:t>перечень</w:t>
        </w:r>
      </w:hyperlink>
      <w:r>
        <w:t xml:space="preserve"> актов Правительства Российской Федерации, которые признаются утратившими силу с 1 июля 2020 г.</w:t>
      </w:r>
    </w:p>
    <w:p w:rsidR="004F756E" w:rsidRDefault="004F756E">
      <w:pPr>
        <w:pStyle w:val="ConsPlusNormal"/>
        <w:spacing w:before="220"/>
        <w:ind w:firstLine="540"/>
        <w:jc w:val="both"/>
      </w:pPr>
      <w:r>
        <w:t xml:space="preserve">17. </w:t>
      </w:r>
      <w:proofErr w:type="gramStart"/>
      <w:r>
        <w:t xml:space="preserve">В </w:t>
      </w:r>
      <w:hyperlink r:id="rId12" w:history="1">
        <w:r>
          <w:rPr>
            <w:color w:val="0000FF"/>
          </w:rPr>
          <w:t>перечне</w:t>
        </w:r>
      </w:hyperlink>
      <w:r>
        <w:t xml:space="preserve"> отдельных видов товаров машиностроения, происходящих из иностранных государств, в отношении которых устанавливается запрет на допуск для целей осуществления закупок для обеспечения государственных и муниципальных нужд, предусмотренном приложением к постановлению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w:t>
      </w:r>
      <w:proofErr w:type="gramEnd"/>
      <w:r>
        <w:t xml:space="preserve"> </w:t>
      </w:r>
      <w:proofErr w:type="gramStart"/>
      <w:r>
        <w:t xml:space="preserve">государственных и муниципальных нужд" (Собрание законодательства Российской Федерации, 2014, N 29, ст. 4157; 2015, N 6, ст. 966; 2016, N 25, ст. 3800; 2017, N 44, ст. 6505; 2018, N 1, ст. 345; 2019, N 8, ст. 787; N 21, ст. 2564; N 51, ст. 7642), исключить </w:t>
      </w:r>
      <w:hyperlink r:id="rId13" w:history="1">
        <w:r>
          <w:rPr>
            <w:color w:val="0000FF"/>
          </w:rPr>
          <w:t>пункты 1</w:t>
        </w:r>
      </w:hyperlink>
      <w:r>
        <w:t xml:space="preserve"> - </w:t>
      </w:r>
      <w:hyperlink r:id="rId14" w:history="1">
        <w:r>
          <w:rPr>
            <w:color w:val="0000FF"/>
          </w:rPr>
          <w:t>13</w:t>
        </w:r>
      </w:hyperlink>
      <w:r>
        <w:t xml:space="preserve">, </w:t>
      </w:r>
      <w:hyperlink r:id="rId15" w:history="1">
        <w:r>
          <w:rPr>
            <w:color w:val="0000FF"/>
          </w:rPr>
          <w:t>27</w:t>
        </w:r>
      </w:hyperlink>
      <w:r>
        <w:t xml:space="preserve"> - </w:t>
      </w:r>
      <w:hyperlink r:id="rId16" w:history="1">
        <w:r>
          <w:rPr>
            <w:color w:val="0000FF"/>
          </w:rPr>
          <w:t>32</w:t>
        </w:r>
      </w:hyperlink>
      <w:r>
        <w:t xml:space="preserve">, </w:t>
      </w:r>
      <w:hyperlink r:id="rId17" w:history="1">
        <w:r>
          <w:rPr>
            <w:color w:val="0000FF"/>
          </w:rPr>
          <w:t>34</w:t>
        </w:r>
      </w:hyperlink>
      <w:r>
        <w:t xml:space="preserve"> - </w:t>
      </w:r>
      <w:hyperlink r:id="rId18" w:history="1">
        <w:r>
          <w:rPr>
            <w:color w:val="0000FF"/>
          </w:rPr>
          <w:t>53(1)</w:t>
        </w:r>
      </w:hyperlink>
      <w:r>
        <w:t>.</w:t>
      </w:r>
      <w:proofErr w:type="gramEnd"/>
    </w:p>
    <w:p w:rsidR="004F756E" w:rsidRDefault="004F756E">
      <w:pPr>
        <w:pStyle w:val="ConsPlusNormal"/>
        <w:spacing w:before="220"/>
        <w:ind w:firstLine="540"/>
        <w:jc w:val="both"/>
      </w:pPr>
      <w:r>
        <w:t xml:space="preserve">18. Настоящее постановление вступает в силу с даты его официального опубликования, за исключением отдельных положений, для которых установлен иной порядок вступления в силу, и не применяется к отношениям, связанным с осуществлением закупок, </w:t>
      </w:r>
      <w:proofErr w:type="gramStart"/>
      <w:r>
        <w:t>извещения</w:t>
      </w:r>
      <w:proofErr w:type="gramEnd"/>
      <w:r>
        <w:t xml:space="preserve"> об осуществлении которых размещены в единой информационной системе в сфере закупок, приглашения принять участие в которых направлены до дня вступления в силу настоящего постановления, в том числе к контрактам, информация о которых включена в реестр контрактов, заключенных заказчиками, до дня вступления в силу настоящего постановления.</w:t>
      </w:r>
    </w:p>
    <w:p w:rsidR="004F756E" w:rsidRDefault="004F756E">
      <w:pPr>
        <w:pStyle w:val="ConsPlusNormal"/>
        <w:spacing w:before="220"/>
        <w:ind w:firstLine="540"/>
        <w:jc w:val="both"/>
      </w:pPr>
      <w:bookmarkStart w:id="4" w:name="P57"/>
      <w:bookmarkEnd w:id="4"/>
      <w:r>
        <w:t xml:space="preserve">19. Установить, что запреты, установленные </w:t>
      </w:r>
      <w:hyperlink w:anchor="P16" w:history="1">
        <w:r>
          <w:rPr>
            <w:color w:val="0000FF"/>
          </w:rPr>
          <w:t>пунктами 1</w:t>
        </w:r>
      </w:hyperlink>
      <w:r>
        <w:t xml:space="preserve"> и </w:t>
      </w:r>
      <w:hyperlink w:anchor="P17" w:history="1">
        <w:r>
          <w:rPr>
            <w:color w:val="0000FF"/>
          </w:rPr>
          <w:t>2</w:t>
        </w:r>
      </w:hyperlink>
      <w:r>
        <w:t xml:space="preserve"> настоящего постановления, в </w:t>
      </w:r>
      <w:r>
        <w:lastRenderedPageBreak/>
        <w:t xml:space="preserve">отношении автомобильной продукции и колесных транспортных средств, указанных в </w:t>
      </w:r>
      <w:hyperlink w:anchor="P306" w:history="1">
        <w:r>
          <w:rPr>
            <w:color w:val="0000FF"/>
          </w:rPr>
          <w:t>пунктах 73</w:t>
        </w:r>
      </w:hyperlink>
      <w:r>
        <w:t xml:space="preserve"> - </w:t>
      </w:r>
      <w:hyperlink w:anchor="P316" w:history="1">
        <w:r>
          <w:rPr>
            <w:color w:val="0000FF"/>
          </w:rPr>
          <w:t>75</w:t>
        </w:r>
      </w:hyperlink>
      <w:r>
        <w:t xml:space="preserve">, </w:t>
      </w:r>
      <w:hyperlink w:anchor="P342" w:history="1">
        <w:r>
          <w:rPr>
            <w:color w:val="0000FF"/>
          </w:rPr>
          <w:t>83</w:t>
        </w:r>
      </w:hyperlink>
      <w:r>
        <w:t xml:space="preserve"> и </w:t>
      </w:r>
      <w:hyperlink w:anchor="P422" w:history="1">
        <w:r>
          <w:rPr>
            <w:color w:val="0000FF"/>
          </w:rPr>
          <w:t>109</w:t>
        </w:r>
      </w:hyperlink>
      <w:r>
        <w:t xml:space="preserve"> - </w:t>
      </w:r>
      <w:hyperlink w:anchor="P437" w:history="1">
        <w:r>
          <w:rPr>
            <w:color w:val="0000FF"/>
          </w:rPr>
          <w:t>112</w:t>
        </w:r>
      </w:hyperlink>
      <w:r>
        <w:t xml:space="preserve"> перечня, вступают в силу с 1 июля 2020 г.</w:t>
      </w:r>
    </w:p>
    <w:p w:rsidR="004F756E" w:rsidRDefault="004F756E">
      <w:pPr>
        <w:pStyle w:val="ConsPlusNormal"/>
        <w:ind w:firstLine="540"/>
        <w:jc w:val="both"/>
      </w:pPr>
    </w:p>
    <w:p w:rsidR="004F756E" w:rsidRDefault="004F756E">
      <w:pPr>
        <w:pStyle w:val="ConsPlusNormal"/>
        <w:jc w:val="right"/>
      </w:pPr>
      <w:r>
        <w:t>Председатель Правительства</w:t>
      </w:r>
    </w:p>
    <w:p w:rsidR="004F756E" w:rsidRDefault="004F756E">
      <w:pPr>
        <w:pStyle w:val="ConsPlusNormal"/>
        <w:jc w:val="right"/>
      </w:pPr>
      <w:r>
        <w:t>Российской Федерации</w:t>
      </w:r>
    </w:p>
    <w:p w:rsidR="004F756E" w:rsidRDefault="004F756E">
      <w:pPr>
        <w:pStyle w:val="ConsPlusNormal"/>
        <w:jc w:val="right"/>
      </w:pPr>
      <w:r>
        <w:t>М.МИШУСТИН</w:t>
      </w: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jc w:val="right"/>
        <w:outlineLvl w:val="0"/>
      </w:pPr>
      <w:r>
        <w:t>Приложение</w:t>
      </w:r>
    </w:p>
    <w:p w:rsidR="004F756E" w:rsidRDefault="004F756E">
      <w:pPr>
        <w:pStyle w:val="ConsPlusNormal"/>
        <w:jc w:val="right"/>
      </w:pPr>
      <w:r>
        <w:t>к постановлению Правительства</w:t>
      </w:r>
    </w:p>
    <w:p w:rsidR="004F756E" w:rsidRDefault="004F756E">
      <w:pPr>
        <w:pStyle w:val="ConsPlusNormal"/>
        <w:jc w:val="right"/>
      </w:pPr>
      <w:r>
        <w:t>Российской Федерации</w:t>
      </w:r>
    </w:p>
    <w:p w:rsidR="004F756E" w:rsidRDefault="004F756E">
      <w:pPr>
        <w:pStyle w:val="ConsPlusNormal"/>
        <w:jc w:val="right"/>
      </w:pPr>
      <w:r>
        <w:t>от 30 апреля 2020 г. N 616</w:t>
      </w:r>
    </w:p>
    <w:p w:rsidR="004F756E" w:rsidRDefault="004F756E">
      <w:pPr>
        <w:pStyle w:val="ConsPlusNormal"/>
        <w:jc w:val="right"/>
      </w:pPr>
    </w:p>
    <w:p w:rsidR="004F756E" w:rsidRDefault="004F756E">
      <w:pPr>
        <w:pStyle w:val="ConsPlusTitle"/>
        <w:jc w:val="center"/>
      </w:pPr>
      <w:bookmarkStart w:id="5" w:name="P72"/>
      <w:bookmarkEnd w:id="5"/>
      <w:r>
        <w:t>ПЕРЕЧЕНЬ</w:t>
      </w:r>
    </w:p>
    <w:p w:rsidR="004F756E" w:rsidRDefault="004F756E">
      <w:pPr>
        <w:pStyle w:val="ConsPlusTitle"/>
        <w:jc w:val="center"/>
      </w:pPr>
      <w:r>
        <w:t xml:space="preserve">ПРОМЫШЛЕННЫХ ТОВАРОВ, ПРОИСХОДЯЩИХ </w:t>
      </w:r>
      <w:proofErr w:type="gramStart"/>
      <w:r>
        <w:t>ИЗ</w:t>
      </w:r>
      <w:proofErr w:type="gramEnd"/>
      <w:r>
        <w:t xml:space="preserve"> ИНОСТРАННЫХ</w:t>
      </w:r>
    </w:p>
    <w:p w:rsidR="004F756E" w:rsidRDefault="004F756E">
      <w:pPr>
        <w:pStyle w:val="ConsPlusTitle"/>
        <w:jc w:val="center"/>
      </w:pPr>
      <w:proofErr w:type="gramStart"/>
      <w:r>
        <w:t>ГОСУДАРСТВ (ЗА ИСКЛЮЧЕНИЕМ ГОСУДАРСТВ - ЧЛЕНОВ ЕВРАЗИЙСКОГО</w:t>
      </w:r>
      <w:proofErr w:type="gramEnd"/>
    </w:p>
    <w:p w:rsidR="004F756E" w:rsidRDefault="004F756E">
      <w:pPr>
        <w:pStyle w:val="ConsPlusTitle"/>
        <w:jc w:val="center"/>
      </w:pPr>
      <w:proofErr w:type="gramStart"/>
      <w:r>
        <w:t>ЭКОНОМИЧЕСКОГО СОЮЗА), В ОТНОШЕНИИ КОТОРЫХ УСТАНАВЛИВАЕТСЯ</w:t>
      </w:r>
      <w:proofErr w:type="gramEnd"/>
    </w:p>
    <w:p w:rsidR="004F756E" w:rsidRDefault="004F756E">
      <w:pPr>
        <w:pStyle w:val="ConsPlusTitle"/>
        <w:jc w:val="center"/>
      </w:pPr>
      <w:r>
        <w:t>ЗАПРЕТ НА ДОПУСК ДЛЯ ЦЕЛЕЙ ОСУЩЕСТВЛЕНИЯ ЗАКУПОК</w:t>
      </w:r>
    </w:p>
    <w:p w:rsidR="004F756E" w:rsidRDefault="004F756E">
      <w:pPr>
        <w:pStyle w:val="ConsPlusTitle"/>
        <w:jc w:val="center"/>
      </w:pPr>
      <w:r>
        <w:t>ДЛЯ ГОСУДАРСТВЕННЫХ И МУНИЦИПАЛЬНЫХ НУЖД</w:t>
      </w:r>
    </w:p>
    <w:p w:rsidR="004F756E" w:rsidRDefault="004F756E">
      <w:pPr>
        <w:pStyle w:val="ConsPlusNormal"/>
        <w:jc w:val="center"/>
      </w:pPr>
    </w:p>
    <w:tbl>
      <w:tblPr>
        <w:tblW w:w="0" w:type="auto"/>
        <w:tblBorders>
          <w:top w:val="single" w:sz="4" w:space="0" w:color="auto"/>
          <w:bottom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80"/>
        <w:gridCol w:w="2041"/>
        <w:gridCol w:w="6348"/>
      </w:tblGrid>
      <w:tr w:rsidR="004F756E">
        <w:tc>
          <w:tcPr>
            <w:tcW w:w="2721" w:type="dxa"/>
            <w:gridSpan w:val="2"/>
            <w:tcBorders>
              <w:top w:val="single" w:sz="4" w:space="0" w:color="auto"/>
              <w:left w:val="nil"/>
              <w:bottom w:val="single" w:sz="4" w:space="0" w:color="auto"/>
            </w:tcBorders>
          </w:tcPr>
          <w:p w:rsidR="004F756E" w:rsidRDefault="004F756E">
            <w:pPr>
              <w:pStyle w:val="ConsPlusNormal"/>
              <w:jc w:val="center"/>
            </w:pPr>
            <w:r>
              <w:t xml:space="preserve">Код в соответствии с Общероссийским </w:t>
            </w:r>
            <w:hyperlink r:id="rId19" w:history="1">
              <w:r>
                <w:rPr>
                  <w:color w:val="0000FF"/>
                </w:rPr>
                <w:t>классификатором</w:t>
              </w:r>
            </w:hyperlink>
            <w:r>
              <w:t xml:space="preserve"> продукции по видам экономической деятельности </w:t>
            </w:r>
            <w:proofErr w:type="gramStart"/>
            <w:r>
              <w:t>ОК</w:t>
            </w:r>
            <w:proofErr w:type="gramEnd"/>
            <w:r>
              <w:t xml:space="preserve"> 034-2014 (КПЕС 2008)</w:t>
            </w:r>
          </w:p>
        </w:tc>
        <w:tc>
          <w:tcPr>
            <w:tcW w:w="6348" w:type="dxa"/>
            <w:tcBorders>
              <w:top w:val="single" w:sz="4" w:space="0" w:color="auto"/>
              <w:bottom w:val="single" w:sz="4" w:space="0" w:color="auto"/>
              <w:right w:val="nil"/>
            </w:tcBorders>
          </w:tcPr>
          <w:p w:rsidR="004F756E" w:rsidRDefault="004F756E">
            <w:pPr>
              <w:pStyle w:val="ConsPlusNormal"/>
              <w:jc w:val="center"/>
            </w:pPr>
            <w:r>
              <w:t>Наименование товара</w:t>
            </w:r>
          </w:p>
        </w:tc>
      </w:tr>
      <w:tr w:rsidR="004F756E">
        <w:tblPrEx>
          <w:tblBorders>
            <w:insideH w:val="none" w:sz="0" w:space="0" w:color="auto"/>
            <w:insideV w:val="none" w:sz="0" w:space="0" w:color="auto"/>
          </w:tblBorders>
        </w:tblPrEx>
        <w:tc>
          <w:tcPr>
            <w:tcW w:w="680" w:type="dxa"/>
            <w:tcBorders>
              <w:top w:val="single" w:sz="4" w:space="0" w:color="auto"/>
              <w:left w:val="nil"/>
              <w:bottom w:val="nil"/>
              <w:right w:val="nil"/>
            </w:tcBorders>
          </w:tcPr>
          <w:p w:rsidR="004F756E" w:rsidRDefault="004F756E">
            <w:pPr>
              <w:pStyle w:val="ConsPlusNormal"/>
            </w:pPr>
            <w:bookmarkStart w:id="6" w:name="P81"/>
            <w:bookmarkEnd w:id="6"/>
            <w:r>
              <w:t>1.</w:t>
            </w:r>
          </w:p>
        </w:tc>
        <w:tc>
          <w:tcPr>
            <w:tcW w:w="2041" w:type="dxa"/>
            <w:tcBorders>
              <w:top w:val="single" w:sz="4" w:space="0" w:color="auto"/>
              <w:left w:val="nil"/>
              <w:bottom w:val="nil"/>
              <w:right w:val="nil"/>
            </w:tcBorders>
          </w:tcPr>
          <w:p w:rsidR="004F756E" w:rsidRDefault="004F756E">
            <w:pPr>
              <w:pStyle w:val="ConsPlusNormal"/>
            </w:pPr>
            <w:r>
              <w:t>13.2</w:t>
            </w:r>
          </w:p>
        </w:tc>
        <w:tc>
          <w:tcPr>
            <w:tcW w:w="6348" w:type="dxa"/>
            <w:tcBorders>
              <w:top w:val="single" w:sz="4" w:space="0" w:color="auto"/>
              <w:left w:val="nil"/>
              <w:bottom w:val="nil"/>
              <w:right w:val="nil"/>
            </w:tcBorders>
          </w:tcPr>
          <w:p w:rsidR="004F756E" w:rsidRDefault="004F756E">
            <w:pPr>
              <w:pStyle w:val="ConsPlusNormal"/>
            </w:pPr>
            <w:r>
              <w:t>Ткани текстильные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w:t>
            </w:r>
          </w:p>
        </w:tc>
        <w:tc>
          <w:tcPr>
            <w:tcW w:w="2041" w:type="dxa"/>
            <w:tcBorders>
              <w:top w:val="nil"/>
              <w:left w:val="nil"/>
              <w:bottom w:val="nil"/>
              <w:right w:val="nil"/>
            </w:tcBorders>
          </w:tcPr>
          <w:p w:rsidR="004F756E" w:rsidRDefault="004F756E">
            <w:pPr>
              <w:pStyle w:val="ConsPlusNormal"/>
            </w:pPr>
            <w:r>
              <w:t>13.9</w:t>
            </w:r>
          </w:p>
        </w:tc>
        <w:tc>
          <w:tcPr>
            <w:tcW w:w="6348" w:type="dxa"/>
            <w:tcBorders>
              <w:top w:val="nil"/>
              <w:left w:val="nil"/>
              <w:bottom w:val="nil"/>
              <w:right w:val="nil"/>
            </w:tcBorders>
          </w:tcPr>
          <w:p w:rsidR="004F756E" w:rsidRDefault="004F756E">
            <w:pPr>
              <w:pStyle w:val="ConsPlusNormal"/>
            </w:pPr>
            <w:r>
              <w:t>Изделия текстильные прочие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w:t>
            </w:r>
          </w:p>
        </w:tc>
        <w:tc>
          <w:tcPr>
            <w:tcW w:w="2041" w:type="dxa"/>
            <w:tcBorders>
              <w:top w:val="nil"/>
              <w:left w:val="nil"/>
              <w:bottom w:val="nil"/>
              <w:right w:val="nil"/>
            </w:tcBorders>
          </w:tcPr>
          <w:p w:rsidR="004F756E" w:rsidRDefault="004F756E">
            <w:pPr>
              <w:pStyle w:val="ConsPlusNormal"/>
            </w:pPr>
            <w:r>
              <w:t>14.1</w:t>
            </w:r>
          </w:p>
        </w:tc>
        <w:tc>
          <w:tcPr>
            <w:tcW w:w="6348" w:type="dxa"/>
            <w:tcBorders>
              <w:top w:val="nil"/>
              <w:left w:val="nil"/>
              <w:bottom w:val="nil"/>
              <w:right w:val="nil"/>
            </w:tcBorders>
          </w:tcPr>
          <w:p w:rsidR="004F756E" w:rsidRDefault="004F756E">
            <w:pPr>
              <w:pStyle w:val="ConsPlusNormal"/>
            </w:pPr>
            <w:r>
              <w:t>Одежда, кроме одежды из меха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w:t>
            </w:r>
          </w:p>
        </w:tc>
        <w:tc>
          <w:tcPr>
            <w:tcW w:w="2041" w:type="dxa"/>
            <w:tcBorders>
              <w:top w:val="nil"/>
              <w:left w:val="nil"/>
              <w:bottom w:val="nil"/>
              <w:right w:val="nil"/>
            </w:tcBorders>
          </w:tcPr>
          <w:p w:rsidR="004F756E" w:rsidRDefault="004F756E">
            <w:pPr>
              <w:pStyle w:val="ConsPlusNormal"/>
            </w:pPr>
            <w:r>
              <w:t>14.20</w:t>
            </w:r>
          </w:p>
        </w:tc>
        <w:tc>
          <w:tcPr>
            <w:tcW w:w="6348" w:type="dxa"/>
            <w:tcBorders>
              <w:top w:val="nil"/>
              <w:left w:val="nil"/>
              <w:bottom w:val="nil"/>
              <w:right w:val="nil"/>
            </w:tcBorders>
          </w:tcPr>
          <w:p w:rsidR="004F756E" w:rsidRDefault="004F756E">
            <w:pPr>
              <w:pStyle w:val="ConsPlusNormal"/>
            </w:pPr>
            <w:r>
              <w:t>Изделия меховые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w:t>
            </w:r>
          </w:p>
        </w:tc>
        <w:tc>
          <w:tcPr>
            <w:tcW w:w="2041" w:type="dxa"/>
            <w:tcBorders>
              <w:top w:val="nil"/>
              <w:left w:val="nil"/>
              <w:bottom w:val="nil"/>
              <w:right w:val="nil"/>
            </w:tcBorders>
          </w:tcPr>
          <w:p w:rsidR="004F756E" w:rsidRDefault="004F756E">
            <w:pPr>
              <w:pStyle w:val="ConsPlusNormal"/>
            </w:pPr>
            <w:r>
              <w:t>14.3</w:t>
            </w:r>
          </w:p>
        </w:tc>
        <w:tc>
          <w:tcPr>
            <w:tcW w:w="6348" w:type="dxa"/>
            <w:tcBorders>
              <w:top w:val="nil"/>
              <w:left w:val="nil"/>
              <w:bottom w:val="nil"/>
              <w:right w:val="nil"/>
            </w:tcBorders>
          </w:tcPr>
          <w:p w:rsidR="004F756E" w:rsidRDefault="004F756E">
            <w:pPr>
              <w:pStyle w:val="ConsPlusNormal"/>
            </w:pPr>
            <w:r>
              <w:t>Предметы одежды трикотажные и вязаные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w:t>
            </w:r>
          </w:p>
        </w:tc>
        <w:tc>
          <w:tcPr>
            <w:tcW w:w="2041" w:type="dxa"/>
            <w:tcBorders>
              <w:top w:val="nil"/>
              <w:left w:val="nil"/>
              <w:bottom w:val="nil"/>
              <w:right w:val="nil"/>
            </w:tcBorders>
          </w:tcPr>
          <w:p w:rsidR="004F756E" w:rsidRDefault="004F756E">
            <w:pPr>
              <w:pStyle w:val="ConsPlusNormal"/>
            </w:pPr>
            <w:r>
              <w:t>15.1</w:t>
            </w:r>
          </w:p>
        </w:tc>
        <w:tc>
          <w:tcPr>
            <w:tcW w:w="6348" w:type="dxa"/>
            <w:tcBorders>
              <w:top w:val="nil"/>
              <w:left w:val="nil"/>
              <w:bottom w:val="nil"/>
              <w:right w:val="nil"/>
            </w:tcBorders>
          </w:tcPr>
          <w:p w:rsidR="004F756E" w:rsidRDefault="004F756E">
            <w:pPr>
              <w:pStyle w:val="ConsPlusNormal"/>
            </w:pPr>
            <w:r>
              <w:t>Кожа дубленая и выделанная; чемоданы, сумки дамские, изделия шорно-седельные и упряжь; меха выделанные и окрашенные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7" w:name="P99"/>
            <w:bookmarkEnd w:id="7"/>
            <w:r>
              <w:t>7.</w:t>
            </w:r>
          </w:p>
        </w:tc>
        <w:tc>
          <w:tcPr>
            <w:tcW w:w="2041" w:type="dxa"/>
            <w:tcBorders>
              <w:top w:val="nil"/>
              <w:left w:val="nil"/>
              <w:bottom w:val="nil"/>
              <w:right w:val="nil"/>
            </w:tcBorders>
          </w:tcPr>
          <w:p w:rsidR="004F756E" w:rsidRDefault="004F756E">
            <w:pPr>
              <w:pStyle w:val="ConsPlusNormal"/>
            </w:pPr>
            <w:r>
              <w:t>15.2</w:t>
            </w:r>
          </w:p>
        </w:tc>
        <w:tc>
          <w:tcPr>
            <w:tcW w:w="6348" w:type="dxa"/>
            <w:tcBorders>
              <w:top w:val="nil"/>
              <w:left w:val="nil"/>
              <w:bottom w:val="nil"/>
              <w:right w:val="nil"/>
            </w:tcBorders>
          </w:tcPr>
          <w:p w:rsidR="004F756E" w:rsidRDefault="004F756E">
            <w:pPr>
              <w:pStyle w:val="ConsPlusNormal"/>
            </w:pPr>
            <w:r>
              <w:t>Обувь</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w:t>
            </w:r>
          </w:p>
        </w:tc>
        <w:tc>
          <w:tcPr>
            <w:tcW w:w="2041" w:type="dxa"/>
            <w:tcBorders>
              <w:top w:val="nil"/>
              <w:left w:val="nil"/>
              <w:bottom w:val="nil"/>
              <w:right w:val="nil"/>
            </w:tcBorders>
          </w:tcPr>
          <w:p w:rsidR="004F756E" w:rsidRDefault="004F756E">
            <w:pPr>
              <w:pStyle w:val="ConsPlusNormal"/>
            </w:pPr>
            <w:r>
              <w:t>16.21.13</w:t>
            </w:r>
          </w:p>
        </w:tc>
        <w:tc>
          <w:tcPr>
            <w:tcW w:w="6348" w:type="dxa"/>
            <w:tcBorders>
              <w:top w:val="nil"/>
              <w:left w:val="nil"/>
              <w:bottom w:val="nil"/>
              <w:right w:val="nil"/>
            </w:tcBorders>
          </w:tcPr>
          <w:p w:rsidR="004F756E" w:rsidRDefault="004F756E">
            <w:pPr>
              <w:pStyle w:val="ConsPlusNormal"/>
            </w:pPr>
            <w:r>
              <w:t>Плиты древесно-стружечные и аналогичные плиты из древесины или других одревесневших материалов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w:t>
            </w:r>
          </w:p>
        </w:tc>
        <w:tc>
          <w:tcPr>
            <w:tcW w:w="2041" w:type="dxa"/>
            <w:tcBorders>
              <w:top w:val="nil"/>
              <w:left w:val="nil"/>
              <w:bottom w:val="nil"/>
              <w:right w:val="nil"/>
            </w:tcBorders>
          </w:tcPr>
          <w:p w:rsidR="004F756E" w:rsidRDefault="004F756E">
            <w:pPr>
              <w:pStyle w:val="ConsPlusNormal"/>
            </w:pPr>
            <w:r>
              <w:t>16.21.14</w:t>
            </w:r>
          </w:p>
        </w:tc>
        <w:tc>
          <w:tcPr>
            <w:tcW w:w="6348" w:type="dxa"/>
            <w:tcBorders>
              <w:top w:val="nil"/>
              <w:left w:val="nil"/>
              <w:bottom w:val="nil"/>
              <w:right w:val="nil"/>
            </w:tcBorders>
          </w:tcPr>
          <w:p w:rsidR="004F756E" w:rsidRDefault="004F756E">
            <w:pPr>
              <w:pStyle w:val="ConsPlusNormal"/>
            </w:pPr>
            <w:r>
              <w:t xml:space="preserve">Плиты </w:t>
            </w:r>
            <w:proofErr w:type="gramStart"/>
            <w:r>
              <w:t>древесно-волокнистые</w:t>
            </w:r>
            <w:proofErr w:type="gramEnd"/>
            <w:r>
              <w:t xml:space="preserve"> из древесины или других одревесневших материалов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w:t>
            </w:r>
          </w:p>
        </w:tc>
        <w:tc>
          <w:tcPr>
            <w:tcW w:w="2041" w:type="dxa"/>
            <w:tcBorders>
              <w:top w:val="nil"/>
              <w:left w:val="nil"/>
              <w:bottom w:val="nil"/>
              <w:right w:val="nil"/>
            </w:tcBorders>
          </w:tcPr>
          <w:p w:rsidR="004F756E" w:rsidRDefault="004F756E">
            <w:pPr>
              <w:pStyle w:val="ConsPlusNormal"/>
            </w:pPr>
            <w:r>
              <w:t>17.12</w:t>
            </w:r>
          </w:p>
        </w:tc>
        <w:tc>
          <w:tcPr>
            <w:tcW w:w="6348" w:type="dxa"/>
            <w:tcBorders>
              <w:top w:val="nil"/>
              <w:left w:val="nil"/>
              <w:bottom w:val="nil"/>
              <w:right w:val="nil"/>
            </w:tcBorders>
          </w:tcPr>
          <w:p w:rsidR="004F756E" w:rsidRDefault="004F756E">
            <w:pPr>
              <w:pStyle w:val="ConsPlusNormal"/>
            </w:pPr>
            <w:r>
              <w:t>Бумага и картон</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w:t>
            </w:r>
          </w:p>
        </w:tc>
        <w:tc>
          <w:tcPr>
            <w:tcW w:w="2041" w:type="dxa"/>
            <w:tcBorders>
              <w:top w:val="nil"/>
              <w:left w:val="nil"/>
              <w:bottom w:val="nil"/>
              <w:right w:val="nil"/>
            </w:tcBorders>
          </w:tcPr>
          <w:p w:rsidR="004F756E" w:rsidRDefault="004F756E">
            <w:pPr>
              <w:pStyle w:val="ConsPlusNormal"/>
              <w:jc w:val="both"/>
            </w:pPr>
            <w:r>
              <w:t>20.30</w:t>
            </w:r>
          </w:p>
        </w:tc>
        <w:tc>
          <w:tcPr>
            <w:tcW w:w="6348" w:type="dxa"/>
            <w:tcBorders>
              <w:top w:val="nil"/>
              <w:left w:val="nil"/>
              <w:bottom w:val="nil"/>
              <w:right w:val="nil"/>
            </w:tcBorders>
          </w:tcPr>
          <w:p w:rsidR="004F756E" w:rsidRDefault="004F756E">
            <w:pPr>
              <w:pStyle w:val="ConsPlusNormal"/>
            </w:pPr>
            <w:r>
              <w:t xml:space="preserve">Материалы лакокрасочные и аналогичные для нанесения </w:t>
            </w:r>
            <w:r>
              <w:lastRenderedPageBreak/>
              <w:t>покрытий, полиграфические краски и мастики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lastRenderedPageBreak/>
              <w:t>12.</w:t>
            </w:r>
          </w:p>
        </w:tc>
        <w:tc>
          <w:tcPr>
            <w:tcW w:w="2041" w:type="dxa"/>
            <w:tcBorders>
              <w:top w:val="nil"/>
              <w:left w:val="nil"/>
              <w:bottom w:val="nil"/>
              <w:right w:val="nil"/>
            </w:tcBorders>
          </w:tcPr>
          <w:p w:rsidR="004F756E" w:rsidRDefault="004F756E">
            <w:pPr>
              <w:pStyle w:val="ConsPlusNormal"/>
              <w:jc w:val="both"/>
            </w:pPr>
            <w:r>
              <w:t>20.52</w:t>
            </w:r>
          </w:p>
        </w:tc>
        <w:tc>
          <w:tcPr>
            <w:tcW w:w="6348" w:type="dxa"/>
            <w:tcBorders>
              <w:top w:val="nil"/>
              <w:left w:val="nil"/>
              <w:bottom w:val="nil"/>
              <w:right w:val="nil"/>
            </w:tcBorders>
          </w:tcPr>
          <w:p w:rsidR="004F756E" w:rsidRDefault="004F756E">
            <w:pPr>
              <w:pStyle w:val="ConsPlusNormal"/>
            </w:pPr>
            <w:r>
              <w:t>Клеи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13.</w:t>
            </w:r>
          </w:p>
        </w:tc>
        <w:tc>
          <w:tcPr>
            <w:tcW w:w="2041" w:type="dxa"/>
            <w:tcBorders>
              <w:top w:val="nil"/>
              <w:left w:val="nil"/>
              <w:bottom w:val="nil"/>
              <w:right w:val="nil"/>
            </w:tcBorders>
          </w:tcPr>
          <w:p w:rsidR="004F756E" w:rsidRDefault="004F756E">
            <w:pPr>
              <w:pStyle w:val="ConsPlusNormal"/>
              <w:jc w:val="both"/>
            </w:pPr>
            <w:r>
              <w:t>20.59.1</w:t>
            </w:r>
          </w:p>
        </w:tc>
        <w:tc>
          <w:tcPr>
            <w:tcW w:w="6348" w:type="dxa"/>
            <w:tcBorders>
              <w:top w:val="nil"/>
              <w:left w:val="nil"/>
              <w:bottom w:val="nil"/>
              <w:right w:val="nil"/>
            </w:tcBorders>
          </w:tcPr>
          <w:p w:rsidR="004F756E" w:rsidRDefault="004F756E">
            <w:pPr>
              <w:pStyle w:val="ConsPlusNormal"/>
            </w:pPr>
            <w:r>
              <w:t>Фотопластинки и фотопленки; фотопленки для моментальных фотоснимков; составы химические и продукты несмешанные, используемые в фотографии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14.</w:t>
            </w:r>
          </w:p>
        </w:tc>
        <w:tc>
          <w:tcPr>
            <w:tcW w:w="2041" w:type="dxa"/>
            <w:tcBorders>
              <w:top w:val="nil"/>
              <w:left w:val="nil"/>
              <w:bottom w:val="nil"/>
              <w:right w:val="nil"/>
            </w:tcBorders>
          </w:tcPr>
          <w:p w:rsidR="004F756E" w:rsidRDefault="004F756E">
            <w:pPr>
              <w:pStyle w:val="ConsPlusNormal"/>
              <w:jc w:val="both"/>
            </w:pPr>
            <w:r>
              <w:t>22.11.1</w:t>
            </w:r>
          </w:p>
        </w:tc>
        <w:tc>
          <w:tcPr>
            <w:tcW w:w="6348" w:type="dxa"/>
            <w:tcBorders>
              <w:top w:val="nil"/>
              <w:left w:val="nil"/>
              <w:bottom w:val="nil"/>
              <w:right w:val="nil"/>
            </w:tcBorders>
          </w:tcPr>
          <w:p w:rsidR="004F756E" w:rsidRDefault="004F756E">
            <w:pPr>
              <w:pStyle w:val="ConsPlusNormal"/>
            </w:pPr>
            <w:r>
              <w:t>Шины, покрышки и камеры резиновые новые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15.</w:t>
            </w:r>
          </w:p>
        </w:tc>
        <w:tc>
          <w:tcPr>
            <w:tcW w:w="2041" w:type="dxa"/>
            <w:tcBorders>
              <w:top w:val="nil"/>
              <w:left w:val="nil"/>
              <w:bottom w:val="nil"/>
              <w:right w:val="nil"/>
            </w:tcBorders>
          </w:tcPr>
          <w:p w:rsidR="004F756E" w:rsidRDefault="004F756E">
            <w:pPr>
              <w:pStyle w:val="ConsPlusNormal"/>
              <w:jc w:val="both"/>
            </w:pPr>
            <w:r>
              <w:t>22.19.73</w:t>
            </w:r>
          </w:p>
        </w:tc>
        <w:tc>
          <w:tcPr>
            <w:tcW w:w="6348" w:type="dxa"/>
            <w:tcBorders>
              <w:top w:val="nil"/>
              <w:left w:val="nil"/>
              <w:bottom w:val="nil"/>
              <w:right w:val="nil"/>
            </w:tcBorders>
          </w:tcPr>
          <w:p w:rsidR="004F756E" w:rsidRDefault="004F756E">
            <w:pPr>
              <w:pStyle w:val="ConsPlusNormal"/>
            </w:pPr>
            <w:r>
              <w:t>Изделия из вулканизированной резины прочие, не включенные в другие группировки (только в отношении резиновых частей обуви)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16.</w:t>
            </w:r>
          </w:p>
        </w:tc>
        <w:tc>
          <w:tcPr>
            <w:tcW w:w="2041" w:type="dxa"/>
            <w:tcBorders>
              <w:top w:val="nil"/>
              <w:left w:val="nil"/>
              <w:bottom w:val="nil"/>
              <w:right w:val="nil"/>
            </w:tcBorders>
          </w:tcPr>
          <w:p w:rsidR="004F756E" w:rsidRDefault="004F756E">
            <w:pPr>
              <w:pStyle w:val="ConsPlusNormal"/>
              <w:jc w:val="both"/>
            </w:pPr>
            <w:r>
              <w:t>22.29.29</w:t>
            </w:r>
          </w:p>
        </w:tc>
        <w:tc>
          <w:tcPr>
            <w:tcW w:w="6348" w:type="dxa"/>
            <w:tcBorders>
              <w:top w:val="nil"/>
              <w:left w:val="nil"/>
              <w:bottom w:val="nil"/>
              <w:right w:val="nil"/>
            </w:tcBorders>
          </w:tcPr>
          <w:p w:rsidR="004F756E" w:rsidRDefault="004F756E">
            <w:pPr>
              <w:pStyle w:val="ConsPlusNormal"/>
            </w:pPr>
            <w:r>
              <w:t>Изделия пластмассовые прочие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17.</w:t>
            </w:r>
          </w:p>
        </w:tc>
        <w:tc>
          <w:tcPr>
            <w:tcW w:w="2041" w:type="dxa"/>
            <w:tcBorders>
              <w:top w:val="nil"/>
              <w:left w:val="nil"/>
              <w:bottom w:val="nil"/>
              <w:right w:val="nil"/>
            </w:tcBorders>
          </w:tcPr>
          <w:p w:rsidR="004F756E" w:rsidRDefault="004F756E">
            <w:pPr>
              <w:pStyle w:val="ConsPlusNormal"/>
              <w:jc w:val="both"/>
            </w:pPr>
            <w:r>
              <w:t>23.11</w:t>
            </w:r>
          </w:p>
        </w:tc>
        <w:tc>
          <w:tcPr>
            <w:tcW w:w="6348" w:type="dxa"/>
            <w:tcBorders>
              <w:top w:val="nil"/>
              <w:left w:val="nil"/>
              <w:bottom w:val="nil"/>
              <w:right w:val="nil"/>
            </w:tcBorders>
          </w:tcPr>
          <w:p w:rsidR="004F756E" w:rsidRDefault="004F756E">
            <w:pPr>
              <w:pStyle w:val="ConsPlusNormal"/>
            </w:pPr>
            <w:r>
              <w:t>Стекло листовое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18.</w:t>
            </w:r>
          </w:p>
        </w:tc>
        <w:tc>
          <w:tcPr>
            <w:tcW w:w="2041" w:type="dxa"/>
            <w:tcBorders>
              <w:top w:val="nil"/>
              <w:left w:val="nil"/>
              <w:bottom w:val="nil"/>
              <w:right w:val="nil"/>
            </w:tcBorders>
          </w:tcPr>
          <w:p w:rsidR="004F756E" w:rsidRDefault="004F756E">
            <w:pPr>
              <w:pStyle w:val="ConsPlusNormal"/>
              <w:jc w:val="both"/>
            </w:pPr>
            <w:r>
              <w:t>23.2</w:t>
            </w:r>
          </w:p>
        </w:tc>
        <w:tc>
          <w:tcPr>
            <w:tcW w:w="6348" w:type="dxa"/>
            <w:tcBorders>
              <w:top w:val="nil"/>
              <w:left w:val="nil"/>
              <w:bottom w:val="nil"/>
              <w:right w:val="nil"/>
            </w:tcBorders>
          </w:tcPr>
          <w:p w:rsidR="004F756E" w:rsidRDefault="004F756E">
            <w:pPr>
              <w:pStyle w:val="ConsPlusNormal"/>
            </w:pPr>
            <w:r>
              <w:t>Изделия огнеупорные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19.</w:t>
            </w:r>
          </w:p>
        </w:tc>
        <w:tc>
          <w:tcPr>
            <w:tcW w:w="2041" w:type="dxa"/>
            <w:tcBorders>
              <w:top w:val="nil"/>
              <w:left w:val="nil"/>
              <w:bottom w:val="nil"/>
              <w:right w:val="nil"/>
            </w:tcBorders>
          </w:tcPr>
          <w:p w:rsidR="004F756E" w:rsidRDefault="004F756E">
            <w:pPr>
              <w:pStyle w:val="ConsPlusNormal"/>
              <w:jc w:val="both"/>
            </w:pPr>
            <w:r>
              <w:t>23.3</w:t>
            </w:r>
          </w:p>
        </w:tc>
        <w:tc>
          <w:tcPr>
            <w:tcW w:w="6348" w:type="dxa"/>
            <w:tcBorders>
              <w:top w:val="nil"/>
              <w:left w:val="nil"/>
              <w:bottom w:val="nil"/>
              <w:right w:val="nil"/>
            </w:tcBorders>
          </w:tcPr>
          <w:p w:rsidR="004F756E" w:rsidRDefault="004F756E">
            <w:pPr>
              <w:pStyle w:val="ConsPlusNormal"/>
            </w:pPr>
            <w:r>
              <w:t>Материалы керамические строительные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20.</w:t>
            </w:r>
          </w:p>
        </w:tc>
        <w:tc>
          <w:tcPr>
            <w:tcW w:w="2041" w:type="dxa"/>
            <w:tcBorders>
              <w:top w:val="nil"/>
              <w:left w:val="nil"/>
              <w:bottom w:val="nil"/>
              <w:right w:val="nil"/>
            </w:tcBorders>
          </w:tcPr>
          <w:p w:rsidR="004F756E" w:rsidRDefault="004F756E">
            <w:pPr>
              <w:pStyle w:val="ConsPlusNormal"/>
              <w:jc w:val="both"/>
            </w:pPr>
            <w:r>
              <w:t>23.6</w:t>
            </w:r>
          </w:p>
        </w:tc>
        <w:tc>
          <w:tcPr>
            <w:tcW w:w="6348" w:type="dxa"/>
            <w:tcBorders>
              <w:top w:val="nil"/>
              <w:left w:val="nil"/>
              <w:bottom w:val="nil"/>
              <w:right w:val="nil"/>
            </w:tcBorders>
          </w:tcPr>
          <w:p w:rsidR="004F756E" w:rsidRDefault="004F756E">
            <w:pPr>
              <w:pStyle w:val="ConsPlusNormal"/>
            </w:pPr>
            <w:r>
              <w:t>Изделия из бетона, цемента и гипса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21.</w:t>
            </w:r>
          </w:p>
        </w:tc>
        <w:tc>
          <w:tcPr>
            <w:tcW w:w="2041" w:type="dxa"/>
            <w:tcBorders>
              <w:top w:val="nil"/>
              <w:left w:val="nil"/>
              <w:bottom w:val="nil"/>
              <w:right w:val="nil"/>
            </w:tcBorders>
          </w:tcPr>
          <w:p w:rsidR="004F756E" w:rsidRDefault="004F756E">
            <w:pPr>
              <w:pStyle w:val="ConsPlusNormal"/>
              <w:jc w:val="both"/>
            </w:pPr>
            <w:r>
              <w:t>23.70</w:t>
            </w:r>
          </w:p>
        </w:tc>
        <w:tc>
          <w:tcPr>
            <w:tcW w:w="6348" w:type="dxa"/>
            <w:tcBorders>
              <w:top w:val="nil"/>
              <w:left w:val="nil"/>
              <w:bottom w:val="nil"/>
              <w:right w:val="nil"/>
            </w:tcBorders>
          </w:tcPr>
          <w:p w:rsidR="004F756E" w:rsidRDefault="004F756E">
            <w:pPr>
              <w:pStyle w:val="ConsPlusNormal"/>
            </w:pPr>
            <w:r>
              <w:t>Камень разрезанный, обработанный и отделанный</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22.</w:t>
            </w:r>
          </w:p>
        </w:tc>
        <w:tc>
          <w:tcPr>
            <w:tcW w:w="2041" w:type="dxa"/>
            <w:tcBorders>
              <w:top w:val="nil"/>
              <w:left w:val="nil"/>
              <w:bottom w:val="nil"/>
              <w:right w:val="nil"/>
            </w:tcBorders>
          </w:tcPr>
          <w:p w:rsidR="004F756E" w:rsidRDefault="004F756E">
            <w:pPr>
              <w:pStyle w:val="ConsPlusNormal"/>
              <w:jc w:val="both"/>
            </w:pPr>
            <w:r>
              <w:t>23.91.11</w:t>
            </w:r>
          </w:p>
        </w:tc>
        <w:tc>
          <w:tcPr>
            <w:tcW w:w="6348" w:type="dxa"/>
            <w:tcBorders>
              <w:top w:val="nil"/>
              <w:left w:val="nil"/>
              <w:bottom w:val="nil"/>
              <w:right w:val="nil"/>
            </w:tcBorders>
          </w:tcPr>
          <w:p w:rsidR="004F756E" w:rsidRDefault="004F756E">
            <w:pPr>
              <w:pStyle w:val="ConsPlusNormal"/>
            </w:pPr>
            <w:r>
              <w:t>Жернова, точильные камни, шлифовальные круги и аналогичные изделия без каркаса, для обработки камней, и их части, из природного камня, агломерированных природных или искусственных абразивов или керамики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23.</w:t>
            </w:r>
          </w:p>
        </w:tc>
        <w:tc>
          <w:tcPr>
            <w:tcW w:w="2041" w:type="dxa"/>
            <w:tcBorders>
              <w:top w:val="nil"/>
              <w:left w:val="nil"/>
              <w:bottom w:val="nil"/>
              <w:right w:val="nil"/>
            </w:tcBorders>
          </w:tcPr>
          <w:p w:rsidR="004F756E" w:rsidRDefault="004F756E">
            <w:pPr>
              <w:pStyle w:val="ConsPlusNormal"/>
              <w:jc w:val="both"/>
            </w:pPr>
            <w:r>
              <w:t>25.73.30</w:t>
            </w:r>
          </w:p>
        </w:tc>
        <w:tc>
          <w:tcPr>
            <w:tcW w:w="6348" w:type="dxa"/>
            <w:tcBorders>
              <w:top w:val="nil"/>
              <w:left w:val="nil"/>
              <w:bottom w:val="nil"/>
              <w:right w:val="nil"/>
            </w:tcBorders>
          </w:tcPr>
          <w:p w:rsidR="004F756E" w:rsidRDefault="004F756E">
            <w:pPr>
              <w:pStyle w:val="ConsPlusNormal"/>
            </w:pPr>
            <w:r>
              <w:t>Инструмент ручной прочий</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24.</w:t>
            </w:r>
          </w:p>
        </w:tc>
        <w:tc>
          <w:tcPr>
            <w:tcW w:w="2041" w:type="dxa"/>
            <w:tcBorders>
              <w:top w:val="nil"/>
              <w:left w:val="nil"/>
              <w:bottom w:val="nil"/>
              <w:right w:val="nil"/>
            </w:tcBorders>
          </w:tcPr>
          <w:p w:rsidR="004F756E" w:rsidRDefault="004F756E">
            <w:pPr>
              <w:pStyle w:val="ConsPlusNormal"/>
              <w:jc w:val="both"/>
            </w:pPr>
            <w:r>
              <w:t>25.73.40</w:t>
            </w:r>
          </w:p>
        </w:tc>
        <w:tc>
          <w:tcPr>
            <w:tcW w:w="6348" w:type="dxa"/>
            <w:tcBorders>
              <w:top w:val="nil"/>
              <w:left w:val="nil"/>
              <w:bottom w:val="nil"/>
              <w:right w:val="nil"/>
            </w:tcBorders>
          </w:tcPr>
          <w:p w:rsidR="004F756E" w:rsidRDefault="004F756E">
            <w:pPr>
              <w:pStyle w:val="ConsPlusNormal"/>
            </w:pPr>
            <w:r>
              <w:t>Инструменты рабочие сменные для станков или для ручного инструмента (с механическим приводом или без него)</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25.</w:t>
            </w:r>
          </w:p>
        </w:tc>
        <w:tc>
          <w:tcPr>
            <w:tcW w:w="2041" w:type="dxa"/>
            <w:tcBorders>
              <w:top w:val="nil"/>
              <w:left w:val="nil"/>
              <w:bottom w:val="nil"/>
              <w:right w:val="nil"/>
            </w:tcBorders>
          </w:tcPr>
          <w:p w:rsidR="004F756E" w:rsidRDefault="004F756E">
            <w:pPr>
              <w:pStyle w:val="ConsPlusNormal"/>
              <w:jc w:val="both"/>
            </w:pPr>
            <w:r>
              <w:t>25.73.60</w:t>
            </w:r>
          </w:p>
        </w:tc>
        <w:tc>
          <w:tcPr>
            <w:tcW w:w="6348" w:type="dxa"/>
            <w:tcBorders>
              <w:top w:val="nil"/>
              <w:left w:val="nil"/>
              <w:bottom w:val="nil"/>
              <w:right w:val="nil"/>
            </w:tcBorders>
          </w:tcPr>
          <w:p w:rsidR="004F756E" w:rsidRDefault="004F756E">
            <w:pPr>
              <w:pStyle w:val="ConsPlusNormal"/>
            </w:pPr>
            <w:r>
              <w:t>Инструмент прочий</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26.</w:t>
            </w:r>
          </w:p>
        </w:tc>
        <w:tc>
          <w:tcPr>
            <w:tcW w:w="2041" w:type="dxa"/>
            <w:tcBorders>
              <w:top w:val="nil"/>
              <w:left w:val="nil"/>
              <w:bottom w:val="nil"/>
              <w:right w:val="nil"/>
            </w:tcBorders>
          </w:tcPr>
          <w:p w:rsidR="004F756E" w:rsidRDefault="004F756E">
            <w:pPr>
              <w:pStyle w:val="ConsPlusNormal"/>
              <w:jc w:val="both"/>
            </w:pPr>
            <w:hyperlink r:id="rId20" w:history="1">
              <w:r>
                <w:rPr>
                  <w:color w:val="0000FF"/>
                </w:rPr>
                <w:t>26.51.44.000</w:t>
              </w:r>
            </w:hyperlink>
          </w:p>
        </w:tc>
        <w:tc>
          <w:tcPr>
            <w:tcW w:w="6348" w:type="dxa"/>
            <w:tcBorders>
              <w:top w:val="nil"/>
              <w:left w:val="nil"/>
              <w:bottom w:val="nil"/>
              <w:right w:val="nil"/>
            </w:tcBorders>
          </w:tcPr>
          <w:p w:rsidR="004F756E" w:rsidRDefault="004F756E">
            <w:pPr>
              <w:pStyle w:val="ConsPlusNormal"/>
            </w:pPr>
            <w:r>
              <w:t>Приборы и аппаратура для телекоммуникаций в части группы средств измерений "Приборы для частотных измерений" (частотомеры электронно-счетные с верхней частотой диапазона частот менее 37,5 ГГц; преобразователи частоты).</w:t>
            </w:r>
          </w:p>
          <w:p w:rsidR="004F756E" w:rsidRDefault="004F756E">
            <w:pPr>
              <w:pStyle w:val="ConsPlusNormal"/>
            </w:pPr>
            <w:r>
              <w:t>Приборы и аппаратура для телекоммуникаций в части группы средств измерений "Приборы для наблюдения, измерения и исследования формы сигнала и спектра" (осциллографы цифровые (с верхней частотой полосы пропускания менее 500 МГц); анализаторы спектра (с верхней частотой диапазона частот менее 40 ГГц); анализаторы сигналов).</w:t>
            </w:r>
          </w:p>
          <w:p w:rsidR="004F756E" w:rsidRDefault="004F756E">
            <w:pPr>
              <w:pStyle w:val="ConsPlusNormal"/>
            </w:pPr>
            <w:proofErr w:type="gramStart"/>
            <w:r>
              <w:t>Приборы и аппаратура для телекоммуникаций в части группы средств измерений "Приборы для измерения мощности" (ваттметры проходящей мощности (измерение средней мощности в диапазоне частот менее 18 ГГц; измерение импульсной мощности); ваттметры поглощаемой мощности (измерение средней мощности в диапазоне частот менее 18 ГГц; измерение импульсной мощности).</w:t>
            </w:r>
            <w:proofErr w:type="gramEnd"/>
          </w:p>
          <w:p w:rsidR="004F756E" w:rsidRDefault="004F756E">
            <w:pPr>
              <w:pStyle w:val="ConsPlusNormal"/>
            </w:pPr>
            <w:r>
              <w:t xml:space="preserve">Приборы и аппаратура для телекоммуникаций в части группы средств измерений "Приборы для измерения напряженности </w:t>
            </w:r>
            <w:r>
              <w:lastRenderedPageBreak/>
              <w:t>поля и радиопомех" (антенны измерительные с верхней частотой диапазона частот менее 37,5 ГГц).</w:t>
            </w:r>
          </w:p>
          <w:p w:rsidR="004F756E" w:rsidRDefault="004F756E">
            <w:pPr>
              <w:pStyle w:val="ConsPlusNormal"/>
            </w:pPr>
            <w:proofErr w:type="gramStart"/>
            <w:r>
              <w:t>Приборы и аппаратура для телекоммуникаций в части группы средств измерений "Приборы для измерения параметров элементов и трактов с распределенными постоянными" (измерители модуля коэффициентов передачи и отражения (анализаторы цепей скалярные) с верхней частотой диапазона частот менее 37,5 ГГц; измерители комплексных коэффициентов передачи и отражения (анализаторы цепей векторные) с верхней частотой диапазона частот менее 37,5 ГГц).</w:t>
            </w:r>
            <w:proofErr w:type="gramEnd"/>
          </w:p>
          <w:p w:rsidR="004F756E" w:rsidRDefault="004F756E">
            <w:pPr>
              <w:pStyle w:val="ConsPlusNormal"/>
            </w:pPr>
            <w:r>
              <w:t>Приборы и аппаратура для телекоммуникаций в части группы средств измерений "Приборы для наблюдения характеристик радиоустройств" (измерители характеристик шума с верхней частотой диапазона частот менее 37,5 ГГц).</w:t>
            </w:r>
          </w:p>
          <w:p w:rsidR="004F756E" w:rsidRDefault="004F756E">
            <w:pPr>
              <w:pStyle w:val="ConsPlusNormal"/>
            </w:pPr>
            <w:r>
              <w:t>Приборы и аппаратура для телекоммуникаций в части группы средств измерений "Аттенюаторы и приборы для измерения ослаблений" (приборы для измерений ослаблений с верхней частотой диапазона частот менее 37,5 ГГц).</w:t>
            </w:r>
          </w:p>
          <w:p w:rsidR="004F756E" w:rsidRDefault="004F756E">
            <w:pPr>
              <w:pStyle w:val="ConsPlusNormal"/>
            </w:pPr>
            <w:r>
              <w:t>Приборы и аппаратура для телекоммуникаций в части группы средств измерений "Генераторы радиоизмерительные" (генераторы сигналов с верхней частотой диапазона частот менее 37,5 ГГц)</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lastRenderedPageBreak/>
              <w:t>27.</w:t>
            </w:r>
          </w:p>
        </w:tc>
        <w:tc>
          <w:tcPr>
            <w:tcW w:w="2041" w:type="dxa"/>
            <w:tcBorders>
              <w:top w:val="nil"/>
              <w:left w:val="nil"/>
              <w:bottom w:val="nil"/>
              <w:right w:val="nil"/>
            </w:tcBorders>
          </w:tcPr>
          <w:p w:rsidR="004F756E" w:rsidRDefault="004F756E">
            <w:pPr>
              <w:pStyle w:val="ConsPlusNormal"/>
              <w:jc w:val="both"/>
            </w:pPr>
            <w:r>
              <w:t>27.11.3</w:t>
            </w:r>
          </w:p>
        </w:tc>
        <w:tc>
          <w:tcPr>
            <w:tcW w:w="6348" w:type="dxa"/>
            <w:tcBorders>
              <w:top w:val="nil"/>
              <w:left w:val="nil"/>
              <w:bottom w:val="nil"/>
              <w:right w:val="nil"/>
            </w:tcBorders>
          </w:tcPr>
          <w:p w:rsidR="004F756E" w:rsidRDefault="004F756E">
            <w:pPr>
              <w:pStyle w:val="ConsPlusNormal"/>
            </w:pPr>
            <w:r>
              <w:t>Установки генераторные электрические и вращающиеся преобразователи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28.</w:t>
            </w:r>
          </w:p>
        </w:tc>
        <w:tc>
          <w:tcPr>
            <w:tcW w:w="2041" w:type="dxa"/>
            <w:tcBorders>
              <w:top w:val="nil"/>
              <w:left w:val="nil"/>
              <w:bottom w:val="nil"/>
              <w:right w:val="nil"/>
            </w:tcBorders>
          </w:tcPr>
          <w:p w:rsidR="004F756E" w:rsidRDefault="004F756E">
            <w:pPr>
              <w:pStyle w:val="ConsPlusNormal"/>
              <w:jc w:val="both"/>
            </w:pPr>
            <w:hyperlink r:id="rId21" w:history="1">
              <w:r>
                <w:rPr>
                  <w:color w:val="0000FF"/>
                </w:rPr>
                <w:t>27.90.31.110</w:t>
              </w:r>
            </w:hyperlink>
          </w:p>
        </w:tc>
        <w:tc>
          <w:tcPr>
            <w:tcW w:w="6348" w:type="dxa"/>
            <w:tcBorders>
              <w:top w:val="nil"/>
              <w:left w:val="nil"/>
              <w:bottom w:val="nil"/>
              <w:right w:val="nil"/>
            </w:tcBorders>
          </w:tcPr>
          <w:p w:rsidR="004F756E" w:rsidRDefault="004F756E">
            <w:pPr>
              <w:pStyle w:val="ConsPlusNormal"/>
            </w:pPr>
            <w:r>
              <w:t>Машины и оборудование электрические для пайки мягким и твердым припоем и сварки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29.</w:t>
            </w:r>
          </w:p>
        </w:tc>
        <w:tc>
          <w:tcPr>
            <w:tcW w:w="2041" w:type="dxa"/>
            <w:tcBorders>
              <w:top w:val="nil"/>
              <w:left w:val="nil"/>
              <w:bottom w:val="nil"/>
              <w:right w:val="nil"/>
            </w:tcBorders>
          </w:tcPr>
          <w:p w:rsidR="004F756E" w:rsidRDefault="004F756E">
            <w:pPr>
              <w:pStyle w:val="ConsPlusNormal"/>
              <w:jc w:val="both"/>
            </w:pPr>
            <w:hyperlink r:id="rId22" w:history="1">
              <w:r>
                <w:rPr>
                  <w:color w:val="0000FF"/>
                </w:rPr>
                <w:t>28.21.13.111</w:t>
              </w:r>
            </w:hyperlink>
          </w:p>
        </w:tc>
        <w:tc>
          <w:tcPr>
            <w:tcW w:w="6348" w:type="dxa"/>
            <w:tcBorders>
              <w:top w:val="nil"/>
              <w:left w:val="nil"/>
              <w:bottom w:val="nil"/>
              <w:right w:val="nil"/>
            </w:tcBorders>
          </w:tcPr>
          <w:p w:rsidR="004F756E" w:rsidRDefault="004F756E">
            <w:pPr>
              <w:pStyle w:val="ConsPlusNormal"/>
            </w:pPr>
            <w:r>
              <w:t>Электропечи сопротивления</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30.</w:t>
            </w:r>
          </w:p>
        </w:tc>
        <w:tc>
          <w:tcPr>
            <w:tcW w:w="2041" w:type="dxa"/>
            <w:tcBorders>
              <w:top w:val="nil"/>
              <w:left w:val="nil"/>
              <w:bottom w:val="nil"/>
              <w:right w:val="nil"/>
            </w:tcBorders>
          </w:tcPr>
          <w:p w:rsidR="004F756E" w:rsidRDefault="004F756E">
            <w:pPr>
              <w:pStyle w:val="ConsPlusNormal"/>
              <w:jc w:val="both"/>
            </w:pPr>
            <w:hyperlink r:id="rId23" w:history="1">
              <w:r>
                <w:rPr>
                  <w:color w:val="0000FF"/>
                </w:rPr>
                <w:t>28.22.14.125</w:t>
              </w:r>
            </w:hyperlink>
          </w:p>
        </w:tc>
        <w:tc>
          <w:tcPr>
            <w:tcW w:w="6348" w:type="dxa"/>
            <w:tcBorders>
              <w:top w:val="nil"/>
              <w:left w:val="nil"/>
              <w:bottom w:val="nil"/>
              <w:right w:val="nil"/>
            </w:tcBorders>
          </w:tcPr>
          <w:p w:rsidR="004F756E" w:rsidRDefault="004F756E">
            <w:pPr>
              <w:pStyle w:val="ConsPlusNormal"/>
            </w:pPr>
            <w:r>
              <w:t>Краны грузоподъемные стрелкового типа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31.</w:t>
            </w:r>
          </w:p>
        </w:tc>
        <w:tc>
          <w:tcPr>
            <w:tcW w:w="2041" w:type="dxa"/>
            <w:tcBorders>
              <w:top w:val="nil"/>
              <w:left w:val="nil"/>
              <w:bottom w:val="nil"/>
              <w:right w:val="nil"/>
            </w:tcBorders>
          </w:tcPr>
          <w:p w:rsidR="004F756E" w:rsidRDefault="004F756E">
            <w:pPr>
              <w:pStyle w:val="ConsPlusNormal"/>
              <w:jc w:val="both"/>
            </w:pPr>
            <w:hyperlink r:id="rId24" w:history="1">
              <w:r>
                <w:rPr>
                  <w:color w:val="0000FF"/>
                </w:rPr>
                <w:t>28.22.14.151</w:t>
              </w:r>
            </w:hyperlink>
          </w:p>
        </w:tc>
        <w:tc>
          <w:tcPr>
            <w:tcW w:w="6348" w:type="dxa"/>
            <w:tcBorders>
              <w:top w:val="nil"/>
              <w:left w:val="nil"/>
              <w:bottom w:val="nil"/>
              <w:right w:val="nil"/>
            </w:tcBorders>
          </w:tcPr>
          <w:p w:rsidR="004F756E" w:rsidRDefault="004F756E">
            <w:pPr>
              <w:pStyle w:val="ConsPlusNormal"/>
            </w:pPr>
            <w:r>
              <w:t>Краны на гусеничном ходу</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32.</w:t>
            </w:r>
          </w:p>
        </w:tc>
        <w:tc>
          <w:tcPr>
            <w:tcW w:w="2041" w:type="dxa"/>
            <w:tcBorders>
              <w:top w:val="nil"/>
              <w:left w:val="nil"/>
              <w:bottom w:val="nil"/>
              <w:right w:val="nil"/>
            </w:tcBorders>
          </w:tcPr>
          <w:p w:rsidR="004F756E" w:rsidRDefault="004F756E">
            <w:pPr>
              <w:pStyle w:val="ConsPlusNormal"/>
              <w:jc w:val="both"/>
            </w:pPr>
            <w:hyperlink r:id="rId25" w:history="1">
              <w:r>
                <w:rPr>
                  <w:color w:val="0000FF"/>
                </w:rPr>
                <w:t>28.22.14.159</w:t>
              </w:r>
            </w:hyperlink>
          </w:p>
        </w:tc>
        <w:tc>
          <w:tcPr>
            <w:tcW w:w="6348" w:type="dxa"/>
            <w:tcBorders>
              <w:top w:val="nil"/>
              <w:left w:val="nil"/>
              <w:bottom w:val="nil"/>
              <w:right w:val="nil"/>
            </w:tcBorders>
          </w:tcPr>
          <w:p w:rsidR="004F756E" w:rsidRDefault="004F756E">
            <w:pPr>
              <w:pStyle w:val="ConsPlusNormal"/>
            </w:pPr>
            <w:r>
              <w:t>Машины самоходные и тележки, оснащенные подъемным краном, прочие, не включенные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33.</w:t>
            </w:r>
          </w:p>
        </w:tc>
        <w:tc>
          <w:tcPr>
            <w:tcW w:w="2041" w:type="dxa"/>
            <w:tcBorders>
              <w:top w:val="nil"/>
              <w:left w:val="nil"/>
              <w:bottom w:val="nil"/>
              <w:right w:val="nil"/>
            </w:tcBorders>
          </w:tcPr>
          <w:p w:rsidR="004F756E" w:rsidRDefault="004F756E">
            <w:pPr>
              <w:pStyle w:val="ConsPlusNormal"/>
              <w:jc w:val="both"/>
            </w:pPr>
            <w:hyperlink r:id="rId26" w:history="1">
              <w:r>
                <w:rPr>
                  <w:color w:val="0000FF"/>
                </w:rPr>
                <w:t>28.22.15.110</w:t>
              </w:r>
            </w:hyperlink>
          </w:p>
        </w:tc>
        <w:tc>
          <w:tcPr>
            <w:tcW w:w="6348" w:type="dxa"/>
            <w:tcBorders>
              <w:top w:val="nil"/>
              <w:left w:val="nil"/>
              <w:bottom w:val="nil"/>
              <w:right w:val="nil"/>
            </w:tcBorders>
          </w:tcPr>
          <w:p w:rsidR="004F756E" w:rsidRDefault="004F756E">
            <w:pPr>
              <w:pStyle w:val="ConsPlusNormal"/>
            </w:pPr>
            <w:r>
              <w:t>Автопогрузчики с вилочным захватом</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34.</w:t>
            </w:r>
          </w:p>
        </w:tc>
        <w:tc>
          <w:tcPr>
            <w:tcW w:w="2041" w:type="dxa"/>
            <w:tcBorders>
              <w:top w:val="nil"/>
              <w:left w:val="nil"/>
              <w:bottom w:val="nil"/>
              <w:right w:val="nil"/>
            </w:tcBorders>
          </w:tcPr>
          <w:p w:rsidR="004F756E" w:rsidRDefault="004F756E">
            <w:pPr>
              <w:pStyle w:val="ConsPlusNormal"/>
            </w:pPr>
            <w:hyperlink r:id="rId27" w:history="1">
              <w:r>
                <w:rPr>
                  <w:color w:val="0000FF"/>
                </w:rPr>
                <w:t>28.22.15.120</w:t>
              </w:r>
            </w:hyperlink>
          </w:p>
        </w:tc>
        <w:tc>
          <w:tcPr>
            <w:tcW w:w="6348" w:type="dxa"/>
            <w:tcBorders>
              <w:top w:val="nil"/>
              <w:left w:val="nil"/>
              <w:bottom w:val="nil"/>
              <w:right w:val="nil"/>
            </w:tcBorders>
          </w:tcPr>
          <w:p w:rsidR="004F756E" w:rsidRDefault="004F756E">
            <w:pPr>
              <w:pStyle w:val="ConsPlusNormal"/>
            </w:pPr>
            <w:r>
              <w:t>Погрузчики прочие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35.</w:t>
            </w:r>
          </w:p>
        </w:tc>
        <w:tc>
          <w:tcPr>
            <w:tcW w:w="2041" w:type="dxa"/>
            <w:tcBorders>
              <w:top w:val="nil"/>
              <w:left w:val="nil"/>
              <w:bottom w:val="nil"/>
              <w:right w:val="nil"/>
            </w:tcBorders>
          </w:tcPr>
          <w:p w:rsidR="004F756E" w:rsidRDefault="004F756E">
            <w:pPr>
              <w:pStyle w:val="ConsPlusNormal"/>
            </w:pPr>
            <w:hyperlink r:id="rId28" w:history="1">
              <w:r>
                <w:rPr>
                  <w:color w:val="0000FF"/>
                </w:rPr>
                <w:t>28.22.18.261</w:t>
              </w:r>
            </w:hyperlink>
          </w:p>
        </w:tc>
        <w:tc>
          <w:tcPr>
            <w:tcW w:w="6348" w:type="dxa"/>
            <w:tcBorders>
              <w:top w:val="nil"/>
              <w:left w:val="nil"/>
              <w:bottom w:val="nil"/>
              <w:right w:val="nil"/>
            </w:tcBorders>
          </w:tcPr>
          <w:p w:rsidR="004F756E" w:rsidRDefault="004F756E">
            <w:pPr>
              <w:pStyle w:val="ConsPlusNormal"/>
            </w:pPr>
            <w:r>
              <w:t>Склады - накопители механизированные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36.</w:t>
            </w:r>
          </w:p>
        </w:tc>
        <w:tc>
          <w:tcPr>
            <w:tcW w:w="2041" w:type="dxa"/>
            <w:tcBorders>
              <w:top w:val="nil"/>
              <w:left w:val="nil"/>
              <w:bottom w:val="nil"/>
              <w:right w:val="nil"/>
            </w:tcBorders>
          </w:tcPr>
          <w:p w:rsidR="004F756E" w:rsidRDefault="004F756E">
            <w:pPr>
              <w:pStyle w:val="ConsPlusNormal"/>
            </w:pPr>
            <w:hyperlink r:id="rId29" w:history="1">
              <w:r>
                <w:rPr>
                  <w:color w:val="0000FF"/>
                </w:rPr>
                <w:t>28.22.18.269</w:t>
              </w:r>
            </w:hyperlink>
          </w:p>
        </w:tc>
        <w:tc>
          <w:tcPr>
            <w:tcW w:w="6348" w:type="dxa"/>
            <w:tcBorders>
              <w:top w:val="nil"/>
              <w:left w:val="nil"/>
              <w:bottom w:val="nil"/>
              <w:right w:val="nil"/>
            </w:tcBorders>
          </w:tcPr>
          <w:p w:rsidR="004F756E" w:rsidRDefault="004F756E">
            <w:pPr>
              <w:pStyle w:val="ConsPlusNormal"/>
            </w:pPr>
            <w:r>
              <w:t>Машины подъемные для механизации складов прочие, не включенные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37.</w:t>
            </w:r>
          </w:p>
        </w:tc>
        <w:tc>
          <w:tcPr>
            <w:tcW w:w="2041" w:type="dxa"/>
            <w:tcBorders>
              <w:top w:val="nil"/>
              <w:left w:val="nil"/>
              <w:bottom w:val="nil"/>
              <w:right w:val="nil"/>
            </w:tcBorders>
          </w:tcPr>
          <w:p w:rsidR="004F756E" w:rsidRDefault="004F756E">
            <w:pPr>
              <w:pStyle w:val="ConsPlusNormal"/>
            </w:pPr>
            <w:hyperlink r:id="rId30" w:history="1">
              <w:r>
                <w:rPr>
                  <w:color w:val="0000FF"/>
                </w:rPr>
                <w:t>28.22.18.314</w:t>
              </w:r>
            </w:hyperlink>
          </w:p>
        </w:tc>
        <w:tc>
          <w:tcPr>
            <w:tcW w:w="6348" w:type="dxa"/>
            <w:tcBorders>
              <w:top w:val="nil"/>
              <w:left w:val="nil"/>
              <w:bottom w:val="nil"/>
              <w:right w:val="nil"/>
            </w:tcBorders>
          </w:tcPr>
          <w:p w:rsidR="004F756E" w:rsidRDefault="004F756E">
            <w:pPr>
              <w:pStyle w:val="ConsPlusNormal"/>
            </w:pPr>
            <w:r>
              <w:t>Манипуляторы погрузочные и разгрузочные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38.</w:t>
            </w:r>
          </w:p>
        </w:tc>
        <w:tc>
          <w:tcPr>
            <w:tcW w:w="2041" w:type="dxa"/>
            <w:tcBorders>
              <w:top w:val="nil"/>
              <w:left w:val="nil"/>
              <w:bottom w:val="nil"/>
              <w:right w:val="nil"/>
            </w:tcBorders>
          </w:tcPr>
          <w:p w:rsidR="004F756E" w:rsidRDefault="004F756E">
            <w:pPr>
              <w:pStyle w:val="ConsPlusNormal"/>
            </w:pPr>
            <w:hyperlink r:id="rId31" w:history="1">
              <w:r>
                <w:rPr>
                  <w:color w:val="0000FF"/>
                </w:rPr>
                <w:t>28.22.18.390</w:t>
              </w:r>
            </w:hyperlink>
          </w:p>
        </w:tc>
        <w:tc>
          <w:tcPr>
            <w:tcW w:w="6348" w:type="dxa"/>
            <w:tcBorders>
              <w:top w:val="nil"/>
              <w:left w:val="nil"/>
              <w:bottom w:val="nil"/>
              <w:right w:val="nil"/>
            </w:tcBorders>
          </w:tcPr>
          <w:p w:rsidR="004F756E" w:rsidRDefault="004F756E">
            <w:pPr>
              <w:pStyle w:val="ConsPlusNormal"/>
            </w:pPr>
            <w:r>
              <w:t>Оборудование подъемно-транспортное и погрузочно-разгрузочное прочее, не включенное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39.</w:t>
            </w:r>
          </w:p>
        </w:tc>
        <w:tc>
          <w:tcPr>
            <w:tcW w:w="2041" w:type="dxa"/>
            <w:tcBorders>
              <w:top w:val="nil"/>
              <w:left w:val="nil"/>
              <w:bottom w:val="nil"/>
              <w:right w:val="nil"/>
            </w:tcBorders>
          </w:tcPr>
          <w:p w:rsidR="004F756E" w:rsidRDefault="004F756E">
            <w:pPr>
              <w:pStyle w:val="ConsPlusNormal"/>
            </w:pPr>
            <w:r>
              <w:t>28.24.1</w:t>
            </w:r>
          </w:p>
        </w:tc>
        <w:tc>
          <w:tcPr>
            <w:tcW w:w="6348" w:type="dxa"/>
            <w:tcBorders>
              <w:top w:val="nil"/>
              <w:left w:val="nil"/>
              <w:bottom w:val="nil"/>
              <w:right w:val="nil"/>
            </w:tcBorders>
          </w:tcPr>
          <w:p w:rsidR="004F756E" w:rsidRDefault="004F756E">
            <w:pPr>
              <w:pStyle w:val="ConsPlusNormal"/>
            </w:pPr>
            <w:r>
              <w:t>Инструменты ручные электрические; инструменты ручные прочие с механизированным приводом</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40.</w:t>
            </w:r>
          </w:p>
        </w:tc>
        <w:tc>
          <w:tcPr>
            <w:tcW w:w="2041" w:type="dxa"/>
            <w:tcBorders>
              <w:top w:val="nil"/>
              <w:left w:val="nil"/>
              <w:bottom w:val="nil"/>
              <w:right w:val="nil"/>
            </w:tcBorders>
          </w:tcPr>
          <w:p w:rsidR="004F756E" w:rsidRDefault="004F756E">
            <w:pPr>
              <w:pStyle w:val="ConsPlusNormal"/>
            </w:pPr>
            <w:r>
              <w:t>28.24.2</w:t>
            </w:r>
          </w:p>
        </w:tc>
        <w:tc>
          <w:tcPr>
            <w:tcW w:w="6348" w:type="dxa"/>
            <w:tcBorders>
              <w:top w:val="nil"/>
              <w:left w:val="nil"/>
              <w:bottom w:val="nil"/>
              <w:right w:val="nil"/>
            </w:tcBorders>
          </w:tcPr>
          <w:p w:rsidR="004F756E" w:rsidRDefault="004F756E">
            <w:pPr>
              <w:pStyle w:val="ConsPlusNormal"/>
            </w:pPr>
            <w:r>
              <w:t>Части ручных инструментов с механизированным приводом</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lastRenderedPageBreak/>
              <w:t>41.</w:t>
            </w:r>
          </w:p>
        </w:tc>
        <w:tc>
          <w:tcPr>
            <w:tcW w:w="2041" w:type="dxa"/>
            <w:tcBorders>
              <w:top w:val="nil"/>
              <w:left w:val="nil"/>
              <w:bottom w:val="nil"/>
              <w:right w:val="nil"/>
            </w:tcBorders>
          </w:tcPr>
          <w:p w:rsidR="004F756E" w:rsidRDefault="004F756E">
            <w:pPr>
              <w:pStyle w:val="ConsPlusNormal"/>
            </w:pPr>
            <w:hyperlink r:id="rId32" w:history="1">
              <w:r>
                <w:rPr>
                  <w:color w:val="0000FF"/>
                </w:rPr>
                <w:t>28.25.13.111</w:t>
              </w:r>
            </w:hyperlink>
          </w:p>
        </w:tc>
        <w:tc>
          <w:tcPr>
            <w:tcW w:w="6348" w:type="dxa"/>
            <w:tcBorders>
              <w:top w:val="nil"/>
              <w:left w:val="nil"/>
              <w:bottom w:val="nil"/>
              <w:right w:val="nil"/>
            </w:tcBorders>
          </w:tcPr>
          <w:p w:rsidR="004F756E" w:rsidRDefault="004F756E">
            <w:pPr>
              <w:pStyle w:val="ConsPlusNormal"/>
            </w:pPr>
            <w:r>
              <w:t>Шкафы холодильные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42.</w:t>
            </w:r>
          </w:p>
        </w:tc>
        <w:tc>
          <w:tcPr>
            <w:tcW w:w="2041" w:type="dxa"/>
            <w:tcBorders>
              <w:top w:val="nil"/>
              <w:left w:val="nil"/>
              <w:bottom w:val="nil"/>
              <w:right w:val="nil"/>
            </w:tcBorders>
          </w:tcPr>
          <w:p w:rsidR="004F756E" w:rsidRDefault="004F756E">
            <w:pPr>
              <w:pStyle w:val="ConsPlusNormal"/>
            </w:pPr>
            <w:hyperlink r:id="rId33" w:history="1">
              <w:r>
                <w:rPr>
                  <w:color w:val="0000FF"/>
                </w:rPr>
                <w:t>28.25.13.112</w:t>
              </w:r>
            </w:hyperlink>
          </w:p>
        </w:tc>
        <w:tc>
          <w:tcPr>
            <w:tcW w:w="6348" w:type="dxa"/>
            <w:tcBorders>
              <w:top w:val="nil"/>
              <w:left w:val="nil"/>
              <w:bottom w:val="nil"/>
              <w:right w:val="nil"/>
            </w:tcBorders>
          </w:tcPr>
          <w:p w:rsidR="004F756E" w:rsidRDefault="004F756E">
            <w:pPr>
              <w:pStyle w:val="ConsPlusNormal"/>
            </w:pPr>
            <w:r>
              <w:t>Камеры холодильные сборные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43.</w:t>
            </w:r>
          </w:p>
        </w:tc>
        <w:tc>
          <w:tcPr>
            <w:tcW w:w="2041" w:type="dxa"/>
            <w:tcBorders>
              <w:top w:val="nil"/>
              <w:left w:val="nil"/>
              <w:bottom w:val="nil"/>
              <w:right w:val="nil"/>
            </w:tcBorders>
          </w:tcPr>
          <w:p w:rsidR="004F756E" w:rsidRDefault="004F756E">
            <w:pPr>
              <w:pStyle w:val="ConsPlusNormal"/>
            </w:pPr>
            <w:hyperlink r:id="rId34" w:history="1">
              <w:r>
                <w:rPr>
                  <w:color w:val="0000FF"/>
                </w:rPr>
                <w:t>28.25.13.114</w:t>
              </w:r>
            </w:hyperlink>
          </w:p>
        </w:tc>
        <w:tc>
          <w:tcPr>
            <w:tcW w:w="6348" w:type="dxa"/>
            <w:tcBorders>
              <w:top w:val="nil"/>
              <w:left w:val="nil"/>
              <w:bottom w:val="nil"/>
              <w:right w:val="nil"/>
            </w:tcBorders>
          </w:tcPr>
          <w:p w:rsidR="004F756E" w:rsidRDefault="004F756E">
            <w:pPr>
              <w:pStyle w:val="ConsPlusNormal"/>
            </w:pPr>
            <w:r>
              <w:t>Витрины холодильные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44.</w:t>
            </w:r>
          </w:p>
        </w:tc>
        <w:tc>
          <w:tcPr>
            <w:tcW w:w="2041" w:type="dxa"/>
            <w:tcBorders>
              <w:top w:val="nil"/>
              <w:left w:val="nil"/>
              <w:bottom w:val="nil"/>
              <w:right w:val="nil"/>
            </w:tcBorders>
          </w:tcPr>
          <w:p w:rsidR="004F756E" w:rsidRDefault="004F756E">
            <w:pPr>
              <w:pStyle w:val="ConsPlusNormal"/>
            </w:pPr>
            <w:hyperlink r:id="rId35" w:history="1">
              <w:r>
                <w:rPr>
                  <w:color w:val="0000FF"/>
                </w:rPr>
                <w:t>28.29.50.000</w:t>
              </w:r>
            </w:hyperlink>
          </w:p>
        </w:tc>
        <w:tc>
          <w:tcPr>
            <w:tcW w:w="6348" w:type="dxa"/>
            <w:tcBorders>
              <w:top w:val="nil"/>
              <w:left w:val="nil"/>
              <w:bottom w:val="nil"/>
              <w:right w:val="nil"/>
            </w:tcBorders>
          </w:tcPr>
          <w:p w:rsidR="004F756E" w:rsidRDefault="004F756E">
            <w:pPr>
              <w:pStyle w:val="ConsPlusNormal"/>
            </w:pPr>
            <w:r>
              <w:t>Машины посудомоечные промышленного типа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45.</w:t>
            </w:r>
          </w:p>
        </w:tc>
        <w:tc>
          <w:tcPr>
            <w:tcW w:w="2041" w:type="dxa"/>
            <w:tcBorders>
              <w:top w:val="nil"/>
              <w:left w:val="nil"/>
              <w:bottom w:val="nil"/>
              <w:right w:val="nil"/>
            </w:tcBorders>
          </w:tcPr>
          <w:p w:rsidR="004F756E" w:rsidRDefault="004F756E">
            <w:pPr>
              <w:pStyle w:val="ConsPlusNormal"/>
            </w:pPr>
            <w:r>
              <w:t>28.29.70</w:t>
            </w:r>
          </w:p>
        </w:tc>
        <w:tc>
          <w:tcPr>
            <w:tcW w:w="6348" w:type="dxa"/>
            <w:tcBorders>
              <w:top w:val="nil"/>
              <w:left w:val="nil"/>
              <w:bottom w:val="nil"/>
              <w:right w:val="nil"/>
            </w:tcBorders>
          </w:tcPr>
          <w:p w:rsidR="004F756E" w:rsidRDefault="004F756E">
            <w:pPr>
              <w:pStyle w:val="ConsPlusNormal"/>
            </w:pPr>
            <w:r>
              <w:t xml:space="preserve">Оборудование и </w:t>
            </w:r>
            <w:proofErr w:type="gramStart"/>
            <w:r>
              <w:t>инструменты</w:t>
            </w:r>
            <w:proofErr w:type="gramEnd"/>
            <w:r>
              <w:t xml:space="preserve"> неэлектрические для пайки мягким и твердым припоем или сварки, и их части; машины и аппараты для газотермического напыления</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46.</w:t>
            </w:r>
          </w:p>
        </w:tc>
        <w:tc>
          <w:tcPr>
            <w:tcW w:w="2041" w:type="dxa"/>
            <w:tcBorders>
              <w:top w:val="nil"/>
              <w:left w:val="nil"/>
              <w:bottom w:val="nil"/>
              <w:right w:val="nil"/>
            </w:tcBorders>
          </w:tcPr>
          <w:p w:rsidR="004F756E" w:rsidRDefault="004F756E">
            <w:pPr>
              <w:pStyle w:val="ConsPlusNormal"/>
            </w:pPr>
            <w:r>
              <w:t>28.30</w:t>
            </w:r>
          </w:p>
        </w:tc>
        <w:tc>
          <w:tcPr>
            <w:tcW w:w="6348" w:type="dxa"/>
            <w:tcBorders>
              <w:top w:val="nil"/>
              <w:left w:val="nil"/>
              <w:bottom w:val="nil"/>
              <w:right w:val="nil"/>
            </w:tcBorders>
          </w:tcPr>
          <w:p w:rsidR="004F756E" w:rsidRDefault="004F756E">
            <w:pPr>
              <w:pStyle w:val="ConsPlusNormal"/>
            </w:pPr>
            <w:r>
              <w:t>Машины и оборудование для сельского и лесного хозяйства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8" w:name="P226"/>
            <w:bookmarkEnd w:id="8"/>
            <w:r>
              <w:t>47.</w:t>
            </w:r>
          </w:p>
        </w:tc>
        <w:tc>
          <w:tcPr>
            <w:tcW w:w="2041" w:type="dxa"/>
            <w:tcBorders>
              <w:top w:val="nil"/>
              <w:left w:val="nil"/>
              <w:bottom w:val="nil"/>
              <w:right w:val="nil"/>
            </w:tcBorders>
          </w:tcPr>
          <w:p w:rsidR="004F756E" w:rsidRDefault="004F756E">
            <w:pPr>
              <w:pStyle w:val="ConsPlusNormal"/>
            </w:pPr>
            <w:r>
              <w:t>28.41.1</w:t>
            </w:r>
          </w:p>
        </w:tc>
        <w:tc>
          <w:tcPr>
            <w:tcW w:w="6348" w:type="dxa"/>
            <w:tcBorders>
              <w:top w:val="nil"/>
              <w:left w:val="nil"/>
              <w:bottom w:val="nil"/>
              <w:right w:val="nil"/>
            </w:tcBorders>
          </w:tcPr>
          <w:p w:rsidR="004F756E" w:rsidRDefault="004F756E">
            <w:pPr>
              <w:pStyle w:val="ConsPlusNormal"/>
              <w:jc w:val="both"/>
            </w:pPr>
            <w:r>
              <w:t>Станки для обработки металлов лазером и станки аналогичного типа; обрабатывающие центры и станки аналогичного типа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48.</w:t>
            </w:r>
          </w:p>
        </w:tc>
        <w:tc>
          <w:tcPr>
            <w:tcW w:w="2041" w:type="dxa"/>
            <w:tcBorders>
              <w:top w:val="nil"/>
              <w:left w:val="nil"/>
              <w:bottom w:val="nil"/>
              <w:right w:val="nil"/>
            </w:tcBorders>
          </w:tcPr>
          <w:p w:rsidR="004F756E" w:rsidRDefault="004F756E">
            <w:pPr>
              <w:pStyle w:val="ConsPlusNormal"/>
            </w:pPr>
            <w:r>
              <w:t>28.41.2</w:t>
            </w:r>
          </w:p>
        </w:tc>
        <w:tc>
          <w:tcPr>
            <w:tcW w:w="6348" w:type="dxa"/>
            <w:tcBorders>
              <w:top w:val="nil"/>
              <w:left w:val="nil"/>
              <w:bottom w:val="nil"/>
              <w:right w:val="nil"/>
            </w:tcBorders>
          </w:tcPr>
          <w:p w:rsidR="004F756E" w:rsidRDefault="004F756E">
            <w:pPr>
              <w:pStyle w:val="ConsPlusNormal"/>
            </w:pPr>
            <w:r>
              <w:t>Станки токарные, расточные и фрезерные металлорежущие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49.</w:t>
            </w:r>
          </w:p>
        </w:tc>
        <w:tc>
          <w:tcPr>
            <w:tcW w:w="2041" w:type="dxa"/>
            <w:tcBorders>
              <w:top w:val="nil"/>
              <w:left w:val="nil"/>
              <w:bottom w:val="nil"/>
              <w:right w:val="nil"/>
            </w:tcBorders>
          </w:tcPr>
          <w:p w:rsidR="004F756E" w:rsidRDefault="004F756E">
            <w:pPr>
              <w:pStyle w:val="ConsPlusNormal"/>
            </w:pPr>
            <w:r>
              <w:t>28.41.3</w:t>
            </w:r>
          </w:p>
        </w:tc>
        <w:tc>
          <w:tcPr>
            <w:tcW w:w="6348" w:type="dxa"/>
            <w:tcBorders>
              <w:top w:val="nil"/>
              <w:left w:val="nil"/>
              <w:bottom w:val="nil"/>
              <w:right w:val="nil"/>
            </w:tcBorders>
          </w:tcPr>
          <w:p w:rsidR="004F756E" w:rsidRDefault="004F756E">
            <w:pPr>
              <w:pStyle w:val="ConsPlusNormal"/>
            </w:pPr>
            <w:r>
              <w:t>Станки металлообрабатывающие прочие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50.</w:t>
            </w:r>
          </w:p>
        </w:tc>
        <w:tc>
          <w:tcPr>
            <w:tcW w:w="2041" w:type="dxa"/>
            <w:tcBorders>
              <w:top w:val="nil"/>
              <w:left w:val="nil"/>
              <w:bottom w:val="nil"/>
              <w:right w:val="nil"/>
            </w:tcBorders>
          </w:tcPr>
          <w:p w:rsidR="004F756E" w:rsidRDefault="004F756E">
            <w:pPr>
              <w:pStyle w:val="ConsPlusNormal"/>
            </w:pPr>
            <w:r>
              <w:t>28.41.4</w:t>
            </w:r>
          </w:p>
        </w:tc>
        <w:tc>
          <w:tcPr>
            <w:tcW w:w="6348" w:type="dxa"/>
            <w:tcBorders>
              <w:top w:val="nil"/>
              <w:left w:val="nil"/>
              <w:bottom w:val="nil"/>
              <w:right w:val="nil"/>
            </w:tcBorders>
          </w:tcPr>
          <w:p w:rsidR="004F756E" w:rsidRDefault="004F756E">
            <w:pPr>
              <w:pStyle w:val="ConsPlusNormal"/>
            </w:pPr>
            <w:r>
              <w:t>Части и принадлежности станков для обработки металлов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9" w:name="P238"/>
            <w:bookmarkEnd w:id="9"/>
            <w:r>
              <w:t>51.</w:t>
            </w:r>
          </w:p>
        </w:tc>
        <w:tc>
          <w:tcPr>
            <w:tcW w:w="2041" w:type="dxa"/>
            <w:tcBorders>
              <w:top w:val="nil"/>
              <w:left w:val="nil"/>
              <w:bottom w:val="nil"/>
              <w:right w:val="nil"/>
            </w:tcBorders>
          </w:tcPr>
          <w:p w:rsidR="004F756E" w:rsidRDefault="004F756E">
            <w:pPr>
              <w:pStyle w:val="ConsPlusNormal"/>
            </w:pPr>
            <w:r>
              <w:t>28.49.1</w:t>
            </w:r>
          </w:p>
        </w:tc>
        <w:tc>
          <w:tcPr>
            <w:tcW w:w="6348" w:type="dxa"/>
            <w:tcBorders>
              <w:top w:val="nil"/>
              <w:left w:val="nil"/>
              <w:bottom w:val="nil"/>
              <w:right w:val="nil"/>
            </w:tcBorders>
          </w:tcPr>
          <w:p w:rsidR="004F756E" w:rsidRDefault="004F756E">
            <w:pPr>
              <w:pStyle w:val="ConsPlusNormal"/>
            </w:pPr>
            <w:r>
              <w:t>Станки для обработки камня, дерева и аналогичных твердых материалов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0" w:name="P241"/>
            <w:bookmarkEnd w:id="10"/>
            <w:r>
              <w:t>52.</w:t>
            </w:r>
          </w:p>
        </w:tc>
        <w:tc>
          <w:tcPr>
            <w:tcW w:w="2041" w:type="dxa"/>
            <w:tcBorders>
              <w:top w:val="nil"/>
              <w:left w:val="nil"/>
              <w:bottom w:val="nil"/>
              <w:right w:val="nil"/>
            </w:tcBorders>
          </w:tcPr>
          <w:p w:rsidR="004F756E" w:rsidRDefault="004F756E">
            <w:pPr>
              <w:pStyle w:val="ConsPlusNormal"/>
            </w:pPr>
            <w:r>
              <w:t>28.49.2</w:t>
            </w:r>
          </w:p>
        </w:tc>
        <w:tc>
          <w:tcPr>
            <w:tcW w:w="6348" w:type="dxa"/>
            <w:tcBorders>
              <w:top w:val="nil"/>
              <w:left w:val="nil"/>
              <w:bottom w:val="nil"/>
              <w:right w:val="nil"/>
            </w:tcBorders>
          </w:tcPr>
          <w:p w:rsidR="004F756E" w:rsidRDefault="004F756E">
            <w:pPr>
              <w:pStyle w:val="ConsPlusNormal"/>
            </w:pPr>
            <w:r>
              <w:t>Оправки для крепления инструмента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53.</w:t>
            </w:r>
          </w:p>
        </w:tc>
        <w:tc>
          <w:tcPr>
            <w:tcW w:w="2041" w:type="dxa"/>
            <w:tcBorders>
              <w:top w:val="nil"/>
              <w:left w:val="nil"/>
              <w:bottom w:val="nil"/>
              <w:right w:val="nil"/>
            </w:tcBorders>
          </w:tcPr>
          <w:p w:rsidR="004F756E" w:rsidRDefault="004F756E">
            <w:pPr>
              <w:pStyle w:val="ConsPlusNormal"/>
            </w:pPr>
            <w:r>
              <w:t>28.92.21</w:t>
            </w:r>
          </w:p>
        </w:tc>
        <w:tc>
          <w:tcPr>
            <w:tcW w:w="6348" w:type="dxa"/>
            <w:tcBorders>
              <w:top w:val="nil"/>
              <w:left w:val="nil"/>
              <w:bottom w:val="nil"/>
              <w:right w:val="nil"/>
            </w:tcBorders>
          </w:tcPr>
          <w:p w:rsidR="004F756E" w:rsidRDefault="004F756E">
            <w:pPr>
              <w:pStyle w:val="ConsPlusNormal"/>
            </w:pPr>
            <w:r>
              <w:t>Бульдозеры и бульдозеры с поворотным отвалом</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54.</w:t>
            </w:r>
          </w:p>
        </w:tc>
        <w:tc>
          <w:tcPr>
            <w:tcW w:w="2041" w:type="dxa"/>
            <w:tcBorders>
              <w:top w:val="nil"/>
              <w:left w:val="nil"/>
              <w:bottom w:val="nil"/>
              <w:right w:val="nil"/>
            </w:tcBorders>
          </w:tcPr>
          <w:p w:rsidR="004F756E" w:rsidRDefault="004F756E">
            <w:pPr>
              <w:pStyle w:val="ConsPlusNormal"/>
            </w:pPr>
            <w:r>
              <w:t>28.92.22</w:t>
            </w:r>
          </w:p>
        </w:tc>
        <w:tc>
          <w:tcPr>
            <w:tcW w:w="6348" w:type="dxa"/>
            <w:tcBorders>
              <w:top w:val="nil"/>
              <w:left w:val="nil"/>
              <w:bottom w:val="nil"/>
              <w:right w:val="nil"/>
            </w:tcBorders>
          </w:tcPr>
          <w:p w:rsidR="004F756E" w:rsidRDefault="004F756E">
            <w:pPr>
              <w:pStyle w:val="ConsPlusNormal"/>
            </w:pPr>
            <w:r>
              <w:t>Грейдеры и планировщики самоходные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55.</w:t>
            </w:r>
          </w:p>
        </w:tc>
        <w:tc>
          <w:tcPr>
            <w:tcW w:w="2041" w:type="dxa"/>
            <w:tcBorders>
              <w:top w:val="nil"/>
              <w:left w:val="nil"/>
              <w:bottom w:val="nil"/>
              <w:right w:val="nil"/>
            </w:tcBorders>
          </w:tcPr>
          <w:p w:rsidR="004F756E" w:rsidRDefault="004F756E">
            <w:pPr>
              <w:pStyle w:val="ConsPlusNormal"/>
            </w:pPr>
            <w:r>
              <w:t>28.92.24</w:t>
            </w:r>
          </w:p>
        </w:tc>
        <w:tc>
          <w:tcPr>
            <w:tcW w:w="6348" w:type="dxa"/>
            <w:tcBorders>
              <w:top w:val="nil"/>
              <w:left w:val="nil"/>
              <w:bottom w:val="nil"/>
              <w:right w:val="nil"/>
            </w:tcBorders>
          </w:tcPr>
          <w:p w:rsidR="004F756E" w:rsidRDefault="004F756E">
            <w:pPr>
              <w:pStyle w:val="ConsPlusNormal"/>
            </w:pPr>
            <w:r>
              <w:t>Машины трамбовочные и дорожные катки самоходные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56.</w:t>
            </w:r>
          </w:p>
        </w:tc>
        <w:tc>
          <w:tcPr>
            <w:tcW w:w="2041" w:type="dxa"/>
            <w:tcBorders>
              <w:top w:val="nil"/>
              <w:left w:val="nil"/>
              <w:bottom w:val="nil"/>
              <w:right w:val="nil"/>
            </w:tcBorders>
          </w:tcPr>
          <w:p w:rsidR="004F756E" w:rsidRDefault="004F756E">
            <w:pPr>
              <w:pStyle w:val="ConsPlusNormal"/>
            </w:pPr>
            <w:hyperlink r:id="rId36" w:history="1">
              <w:r>
                <w:rPr>
                  <w:color w:val="0000FF"/>
                </w:rPr>
                <w:t>28.92.25.000</w:t>
              </w:r>
            </w:hyperlink>
          </w:p>
        </w:tc>
        <w:tc>
          <w:tcPr>
            <w:tcW w:w="6348" w:type="dxa"/>
            <w:tcBorders>
              <w:top w:val="nil"/>
              <w:left w:val="nil"/>
              <w:bottom w:val="nil"/>
              <w:right w:val="nil"/>
            </w:tcBorders>
          </w:tcPr>
          <w:p w:rsidR="004F756E" w:rsidRDefault="004F756E">
            <w:pPr>
              <w:pStyle w:val="ConsPlusNormal"/>
            </w:pPr>
            <w:r>
              <w:t>Погрузчики фронтальные одноковшовые самоходные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1" w:name="P256"/>
            <w:bookmarkEnd w:id="11"/>
            <w:r>
              <w:t>57.</w:t>
            </w:r>
          </w:p>
        </w:tc>
        <w:tc>
          <w:tcPr>
            <w:tcW w:w="2041" w:type="dxa"/>
            <w:tcBorders>
              <w:top w:val="nil"/>
              <w:left w:val="nil"/>
              <w:bottom w:val="nil"/>
              <w:right w:val="nil"/>
            </w:tcBorders>
          </w:tcPr>
          <w:p w:rsidR="004F756E" w:rsidRDefault="004F756E">
            <w:pPr>
              <w:pStyle w:val="ConsPlusNormal"/>
            </w:pPr>
            <w:r>
              <w:t>28.92.26</w:t>
            </w:r>
          </w:p>
        </w:tc>
        <w:tc>
          <w:tcPr>
            <w:tcW w:w="6348" w:type="dxa"/>
            <w:tcBorders>
              <w:top w:val="nil"/>
              <w:left w:val="nil"/>
              <w:bottom w:val="nil"/>
              <w:right w:val="nil"/>
            </w:tcBorders>
          </w:tcPr>
          <w:p w:rsidR="004F756E" w:rsidRDefault="004F756E">
            <w:pPr>
              <w:pStyle w:val="ConsPlusNormal"/>
            </w:pPr>
            <w:r>
              <w:t>Экскаваторы одноковшовые и ковшовые погрузчики самоходные с поворотом кабины на 360° (полноповоротные машины), кроме фронтальных одноковшовых погрузчиков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58.</w:t>
            </w:r>
          </w:p>
        </w:tc>
        <w:tc>
          <w:tcPr>
            <w:tcW w:w="2041" w:type="dxa"/>
            <w:tcBorders>
              <w:top w:val="nil"/>
              <w:left w:val="nil"/>
              <w:bottom w:val="nil"/>
              <w:right w:val="nil"/>
            </w:tcBorders>
          </w:tcPr>
          <w:p w:rsidR="004F756E" w:rsidRDefault="004F756E">
            <w:pPr>
              <w:pStyle w:val="ConsPlusNormal"/>
            </w:pPr>
            <w:r>
              <w:t>28.92.27</w:t>
            </w:r>
          </w:p>
        </w:tc>
        <w:tc>
          <w:tcPr>
            <w:tcW w:w="6348" w:type="dxa"/>
            <w:tcBorders>
              <w:top w:val="nil"/>
              <w:left w:val="nil"/>
              <w:bottom w:val="nil"/>
              <w:right w:val="nil"/>
            </w:tcBorders>
          </w:tcPr>
          <w:p w:rsidR="004F756E" w:rsidRDefault="004F756E">
            <w:pPr>
              <w:pStyle w:val="ConsPlusNormal"/>
            </w:pPr>
            <w:r>
              <w:t xml:space="preserve">Экскаваторы и одноковшовые </w:t>
            </w:r>
            <w:proofErr w:type="gramStart"/>
            <w:r>
              <w:t>погрузчики</w:t>
            </w:r>
            <w:proofErr w:type="gramEnd"/>
            <w:r>
              <w:t xml:space="preserve"> самоходные прочие; прочие самоходные машины для добычи полезных ископаемых</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59.</w:t>
            </w:r>
          </w:p>
        </w:tc>
        <w:tc>
          <w:tcPr>
            <w:tcW w:w="2041" w:type="dxa"/>
            <w:tcBorders>
              <w:top w:val="nil"/>
              <w:left w:val="nil"/>
              <w:bottom w:val="nil"/>
              <w:right w:val="nil"/>
            </w:tcBorders>
          </w:tcPr>
          <w:p w:rsidR="004F756E" w:rsidRDefault="004F756E">
            <w:pPr>
              <w:pStyle w:val="ConsPlusNormal"/>
            </w:pPr>
            <w:hyperlink r:id="rId37" w:history="1">
              <w:r>
                <w:rPr>
                  <w:color w:val="0000FF"/>
                </w:rPr>
                <w:t>28.92.28.110</w:t>
              </w:r>
            </w:hyperlink>
          </w:p>
        </w:tc>
        <w:tc>
          <w:tcPr>
            <w:tcW w:w="6348" w:type="dxa"/>
            <w:tcBorders>
              <w:top w:val="nil"/>
              <w:left w:val="nil"/>
              <w:bottom w:val="nil"/>
              <w:right w:val="nil"/>
            </w:tcBorders>
          </w:tcPr>
          <w:p w:rsidR="004F756E" w:rsidRDefault="004F756E">
            <w:pPr>
              <w:pStyle w:val="ConsPlusNormal"/>
            </w:pPr>
            <w:r>
              <w:t>Отвалы бульдозеров неповоротные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60.</w:t>
            </w:r>
          </w:p>
        </w:tc>
        <w:tc>
          <w:tcPr>
            <w:tcW w:w="2041" w:type="dxa"/>
            <w:tcBorders>
              <w:top w:val="nil"/>
              <w:left w:val="nil"/>
              <w:bottom w:val="nil"/>
              <w:right w:val="nil"/>
            </w:tcBorders>
          </w:tcPr>
          <w:p w:rsidR="004F756E" w:rsidRDefault="004F756E">
            <w:pPr>
              <w:pStyle w:val="ConsPlusNormal"/>
            </w:pPr>
            <w:hyperlink r:id="rId38" w:history="1">
              <w:r>
                <w:rPr>
                  <w:color w:val="0000FF"/>
                </w:rPr>
                <w:t>28.92.28.120</w:t>
              </w:r>
            </w:hyperlink>
          </w:p>
        </w:tc>
        <w:tc>
          <w:tcPr>
            <w:tcW w:w="6348" w:type="dxa"/>
            <w:tcBorders>
              <w:top w:val="nil"/>
              <w:left w:val="nil"/>
              <w:bottom w:val="nil"/>
              <w:right w:val="nil"/>
            </w:tcBorders>
          </w:tcPr>
          <w:p w:rsidR="004F756E" w:rsidRDefault="004F756E">
            <w:pPr>
              <w:pStyle w:val="ConsPlusNormal"/>
            </w:pPr>
            <w:r>
              <w:t>Отвалы бульдозеров поворотные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61.</w:t>
            </w:r>
          </w:p>
        </w:tc>
        <w:tc>
          <w:tcPr>
            <w:tcW w:w="2041" w:type="dxa"/>
            <w:tcBorders>
              <w:top w:val="nil"/>
              <w:left w:val="nil"/>
              <w:bottom w:val="nil"/>
              <w:right w:val="nil"/>
            </w:tcBorders>
          </w:tcPr>
          <w:p w:rsidR="004F756E" w:rsidRDefault="004F756E">
            <w:pPr>
              <w:pStyle w:val="ConsPlusNormal"/>
            </w:pPr>
            <w:r>
              <w:t>28.92.29</w:t>
            </w:r>
          </w:p>
        </w:tc>
        <w:tc>
          <w:tcPr>
            <w:tcW w:w="6348" w:type="dxa"/>
            <w:tcBorders>
              <w:top w:val="nil"/>
              <w:left w:val="nil"/>
              <w:bottom w:val="nil"/>
              <w:right w:val="nil"/>
            </w:tcBorders>
          </w:tcPr>
          <w:p w:rsidR="004F756E" w:rsidRDefault="004F756E">
            <w:pPr>
              <w:pStyle w:val="ConsPlusNormal"/>
            </w:pPr>
            <w:r>
              <w:t>Автомобили-самосвалы, предназначенные для использования в условиях бездорожья</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62.</w:t>
            </w:r>
          </w:p>
        </w:tc>
        <w:tc>
          <w:tcPr>
            <w:tcW w:w="2041" w:type="dxa"/>
            <w:tcBorders>
              <w:top w:val="nil"/>
              <w:left w:val="nil"/>
              <w:bottom w:val="nil"/>
              <w:right w:val="nil"/>
            </w:tcBorders>
          </w:tcPr>
          <w:p w:rsidR="004F756E" w:rsidRDefault="004F756E">
            <w:pPr>
              <w:pStyle w:val="ConsPlusNormal"/>
            </w:pPr>
            <w:hyperlink r:id="rId39" w:history="1">
              <w:r>
                <w:rPr>
                  <w:color w:val="0000FF"/>
                </w:rPr>
                <w:t>28.92.30.110</w:t>
              </w:r>
            </w:hyperlink>
          </w:p>
        </w:tc>
        <w:tc>
          <w:tcPr>
            <w:tcW w:w="6348" w:type="dxa"/>
            <w:tcBorders>
              <w:top w:val="nil"/>
              <w:left w:val="nil"/>
              <w:bottom w:val="nil"/>
              <w:right w:val="nil"/>
            </w:tcBorders>
          </w:tcPr>
          <w:p w:rsidR="004F756E" w:rsidRDefault="004F756E">
            <w:pPr>
              <w:pStyle w:val="ConsPlusNormal"/>
            </w:pPr>
            <w:r>
              <w:t>Копры и копровое оборудование для свайных работ</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63.</w:t>
            </w:r>
          </w:p>
        </w:tc>
        <w:tc>
          <w:tcPr>
            <w:tcW w:w="2041" w:type="dxa"/>
            <w:tcBorders>
              <w:top w:val="nil"/>
              <w:left w:val="nil"/>
              <w:bottom w:val="nil"/>
              <w:right w:val="nil"/>
            </w:tcBorders>
          </w:tcPr>
          <w:p w:rsidR="004F756E" w:rsidRDefault="004F756E">
            <w:pPr>
              <w:pStyle w:val="ConsPlusNormal"/>
            </w:pPr>
            <w:hyperlink r:id="rId40" w:history="1">
              <w:r>
                <w:rPr>
                  <w:color w:val="0000FF"/>
                </w:rPr>
                <w:t>28.92.30.150</w:t>
              </w:r>
            </w:hyperlink>
          </w:p>
        </w:tc>
        <w:tc>
          <w:tcPr>
            <w:tcW w:w="6348" w:type="dxa"/>
            <w:tcBorders>
              <w:top w:val="nil"/>
              <w:left w:val="nil"/>
              <w:bottom w:val="nil"/>
              <w:right w:val="nil"/>
            </w:tcBorders>
          </w:tcPr>
          <w:p w:rsidR="004F756E" w:rsidRDefault="004F756E">
            <w:pPr>
              <w:pStyle w:val="ConsPlusNormal"/>
            </w:pPr>
            <w:r>
              <w:t>Машины для распределения строительного раствора или бетона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64.</w:t>
            </w:r>
          </w:p>
        </w:tc>
        <w:tc>
          <w:tcPr>
            <w:tcW w:w="2041" w:type="dxa"/>
            <w:tcBorders>
              <w:top w:val="nil"/>
              <w:left w:val="nil"/>
              <w:bottom w:val="nil"/>
              <w:right w:val="nil"/>
            </w:tcBorders>
          </w:tcPr>
          <w:p w:rsidR="004F756E" w:rsidRDefault="004F756E">
            <w:pPr>
              <w:pStyle w:val="ConsPlusNormal"/>
            </w:pPr>
            <w:hyperlink r:id="rId41" w:history="1">
              <w:r>
                <w:rPr>
                  <w:color w:val="0000FF"/>
                </w:rPr>
                <w:t>28.92.30.160</w:t>
              </w:r>
            </w:hyperlink>
          </w:p>
        </w:tc>
        <w:tc>
          <w:tcPr>
            <w:tcW w:w="6348" w:type="dxa"/>
            <w:tcBorders>
              <w:top w:val="nil"/>
              <w:left w:val="nil"/>
              <w:bottom w:val="nil"/>
              <w:right w:val="nil"/>
            </w:tcBorders>
          </w:tcPr>
          <w:p w:rsidR="004F756E" w:rsidRDefault="004F756E">
            <w:pPr>
              <w:pStyle w:val="ConsPlusNormal"/>
            </w:pPr>
            <w:r>
              <w:t>Машины для укладки гравия на дороге или аналогичных поверхностях, для поливки и пропитки поверхностей дорог битумными материалами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65.</w:t>
            </w:r>
          </w:p>
        </w:tc>
        <w:tc>
          <w:tcPr>
            <w:tcW w:w="2041" w:type="dxa"/>
            <w:tcBorders>
              <w:top w:val="nil"/>
              <w:left w:val="nil"/>
              <w:bottom w:val="nil"/>
              <w:right w:val="nil"/>
            </w:tcBorders>
          </w:tcPr>
          <w:p w:rsidR="004F756E" w:rsidRDefault="004F756E">
            <w:pPr>
              <w:pStyle w:val="ConsPlusNormal"/>
            </w:pPr>
            <w:hyperlink r:id="rId42" w:history="1">
              <w:r>
                <w:rPr>
                  <w:color w:val="0000FF"/>
                </w:rPr>
                <w:t>28.92.30.190</w:t>
              </w:r>
            </w:hyperlink>
          </w:p>
        </w:tc>
        <w:tc>
          <w:tcPr>
            <w:tcW w:w="6348" w:type="dxa"/>
            <w:tcBorders>
              <w:top w:val="nil"/>
              <w:left w:val="nil"/>
              <w:bottom w:val="nil"/>
              <w:right w:val="nil"/>
            </w:tcBorders>
          </w:tcPr>
          <w:p w:rsidR="004F756E" w:rsidRDefault="004F756E">
            <w:pPr>
              <w:pStyle w:val="ConsPlusNormal"/>
            </w:pPr>
            <w:r>
              <w:t xml:space="preserve">Машины для выемки грунта и строительства прочие, не </w:t>
            </w:r>
            <w:r>
              <w:lastRenderedPageBreak/>
              <w:t>включенные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lastRenderedPageBreak/>
              <w:t>66.</w:t>
            </w:r>
          </w:p>
        </w:tc>
        <w:tc>
          <w:tcPr>
            <w:tcW w:w="2041" w:type="dxa"/>
            <w:tcBorders>
              <w:top w:val="nil"/>
              <w:left w:val="nil"/>
              <w:bottom w:val="nil"/>
              <w:right w:val="nil"/>
            </w:tcBorders>
          </w:tcPr>
          <w:p w:rsidR="004F756E" w:rsidRDefault="004F756E">
            <w:pPr>
              <w:pStyle w:val="ConsPlusNormal"/>
            </w:pPr>
            <w:r>
              <w:t>28.92.40.130</w:t>
            </w:r>
          </w:p>
        </w:tc>
        <w:tc>
          <w:tcPr>
            <w:tcW w:w="6348" w:type="dxa"/>
            <w:tcBorders>
              <w:top w:val="nil"/>
              <w:left w:val="nil"/>
              <w:bottom w:val="nil"/>
              <w:right w:val="nil"/>
            </w:tcBorders>
          </w:tcPr>
          <w:p w:rsidR="004F756E" w:rsidRDefault="004F756E">
            <w:pPr>
              <w:pStyle w:val="ConsPlusNormal"/>
              <w:jc w:val="both"/>
            </w:pPr>
            <w:r>
              <w:t>Машины для смешивания и аналогичной обработки грунта, камня, руды и прочих минеральных веществ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2" w:name="P286"/>
            <w:bookmarkEnd w:id="12"/>
            <w:r>
              <w:t>67.</w:t>
            </w:r>
          </w:p>
        </w:tc>
        <w:tc>
          <w:tcPr>
            <w:tcW w:w="2041" w:type="dxa"/>
            <w:tcBorders>
              <w:top w:val="nil"/>
              <w:left w:val="nil"/>
              <w:bottom w:val="nil"/>
              <w:right w:val="nil"/>
            </w:tcBorders>
          </w:tcPr>
          <w:p w:rsidR="004F756E" w:rsidRDefault="004F756E">
            <w:pPr>
              <w:pStyle w:val="ConsPlusNormal"/>
            </w:pPr>
            <w:hyperlink r:id="rId43" w:history="1">
              <w:r>
                <w:rPr>
                  <w:color w:val="0000FF"/>
                </w:rPr>
                <w:t>28.92.50.000</w:t>
              </w:r>
            </w:hyperlink>
          </w:p>
        </w:tc>
        <w:tc>
          <w:tcPr>
            <w:tcW w:w="6348" w:type="dxa"/>
            <w:tcBorders>
              <w:top w:val="nil"/>
              <w:left w:val="nil"/>
              <w:bottom w:val="nil"/>
              <w:right w:val="nil"/>
            </w:tcBorders>
          </w:tcPr>
          <w:p w:rsidR="004F756E" w:rsidRDefault="004F756E">
            <w:pPr>
              <w:pStyle w:val="ConsPlusNormal"/>
            </w:pPr>
            <w:r>
              <w:t>Тракторы гусеничные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68.</w:t>
            </w:r>
          </w:p>
        </w:tc>
        <w:tc>
          <w:tcPr>
            <w:tcW w:w="2041" w:type="dxa"/>
            <w:tcBorders>
              <w:top w:val="nil"/>
              <w:left w:val="nil"/>
              <w:bottom w:val="nil"/>
              <w:right w:val="nil"/>
            </w:tcBorders>
          </w:tcPr>
          <w:p w:rsidR="004F756E" w:rsidRDefault="004F756E">
            <w:pPr>
              <w:pStyle w:val="ConsPlusNormal"/>
            </w:pPr>
            <w:hyperlink r:id="rId44" w:history="1">
              <w:r>
                <w:rPr>
                  <w:color w:val="0000FF"/>
                </w:rPr>
                <w:t>28.93.15.110</w:t>
              </w:r>
            </w:hyperlink>
          </w:p>
        </w:tc>
        <w:tc>
          <w:tcPr>
            <w:tcW w:w="6348" w:type="dxa"/>
            <w:tcBorders>
              <w:top w:val="nil"/>
              <w:left w:val="nil"/>
              <w:bottom w:val="nil"/>
              <w:right w:val="nil"/>
            </w:tcBorders>
          </w:tcPr>
          <w:p w:rsidR="004F756E" w:rsidRDefault="004F756E">
            <w:pPr>
              <w:pStyle w:val="ConsPlusNormal"/>
            </w:pPr>
            <w:r>
              <w:t>Печи хлебопекарные неэлектрические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69.</w:t>
            </w:r>
          </w:p>
        </w:tc>
        <w:tc>
          <w:tcPr>
            <w:tcW w:w="2041" w:type="dxa"/>
            <w:tcBorders>
              <w:top w:val="nil"/>
              <w:left w:val="nil"/>
              <w:bottom w:val="nil"/>
              <w:right w:val="nil"/>
            </w:tcBorders>
          </w:tcPr>
          <w:p w:rsidR="004F756E" w:rsidRDefault="004F756E">
            <w:pPr>
              <w:pStyle w:val="ConsPlusNormal"/>
            </w:pPr>
            <w:r>
              <w:t>28.93.15.120</w:t>
            </w:r>
          </w:p>
        </w:tc>
        <w:tc>
          <w:tcPr>
            <w:tcW w:w="6348" w:type="dxa"/>
            <w:tcBorders>
              <w:top w:val="nil"/>
              <w:left w:val="nil"/>
              <w:bottom w:val="nil"/>
              <w:right w:val="nil"/>
            </w:tcBorders>
          </w:tcPr>
          <w:p w:rsidR="004F756E" w:rsidRDefault="004F756E">
            <w:pPr>
              <w:pStyle w:val="ConsPlusNormal"/>
            </w:pPr>
            <w:r>
              <w:t>Оборудование для промышленного приготовления или подогрева пищи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70.</w:t>
            </w:r>
          </w:p>
        </w:tc>
        <w:tc>
          <w:tcPr>
            <w:tcW w:w="2041" w:type="dxa"/>
            <w:tcBorders>
              <w:top w:val="nil"/>
              <w:left w:val="nil"/>
              <w:bottom w:val="nil"/>
              <w:right w:val="nil"/>
            </w:tcBorders>
          </w:tcPr>
          <w:p w:rsidR="004F756E" w:rsidRDefault="004F756E">
            <w:pPr>
              <w:pStyle w:val="ConsPlusNormal"/>
            </w:pPr>
            <w:r>
              <w:t>28.93.17.110</w:t>
            </w:r>
          </w:p>
        </w:tc>
        <w:tc>
          <w:tcPr>
            <w:tcW w:w="6348" w:type="dxa"/>
            <w:tcBorders>
              <w:top w:val="nil"/>
              <w:left w:val="nil"/>
              <w:bottom w:val="nil"/>
              <w:right w:val="nil"/>
            </w:tcBorders>
          </w:tcPr>
          <w:p w:rsidR="004F756E" w:rsidRDefault="004F756E">
            <w:pPr>
              <w:pStyle w:val="ConsPlusNormal"/>
            </w:pPr>
            <w:r>
              <w:t>Машины для переработки мяса, овощей и теста (оборудование для механической обработки продуктов на предприятиях общественного питания)</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3" w:name="P298"/>
            <w:bookmarkEnd w:id="13"/>
            <w:r>
              <w:t>71.</w:t>
            </w:r>
          </w:p>
        </w:tc>
        <w:tc>
          <w:tcPr>
            <w:tcW w:w="2041" w:type="dxa"/>
            <w:tcBorders>
              <w:top w:val="nil"/>
              <w:left w:val="nil"/>
              <w:bottom w:val="nil"/>
              <w:right w:val="nil"/>
            </w:tcBorders>
          </w:tcPr>
          <w:p w:rsidR="004F756E" w:rsidRDefault="004F756E">
            <w:pPr>
              <w:pStyle w:val="ConsPlusNormal"/>
            </w:pPr>
            <w:hyperlink r:id="rId45" w:history="1">
              <w:r>
                <w:rPr>
                  <w:color w:val="0000FF"/>
                </w:rPr>
                <w:t>28.93.17.120</w:t>
              </w:r>
            </w:hyperlink>
          </w:p>
        </w:tc>
        <w:tc>
          <w:tcPr>
            <w:tcW w:w="6348" w:type="dxa"/>
            <w:tcBorders>
              <w:top w:val="nil"/>
              <w:left w:val="nil"/>
              <w:bottom w:val="nil"/>
              <w:right w:val="nil"/>
            </w:tcBorders>
          </w:tcPr>
          <w:p w:rsidR="004F756E" w:rsidRDefault="004F756E">
            <w:pPr>
              <w:pStyle w:val="ConsPlusNormal"/>
            </w:pPr>
            <w:r>
              <w:t>Оборудование для производства хлебобулочных изделий</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72.</w:t>
            </w:r>
          </w:p>
        </w:tc>
        <w:tc>
          <w:tcPr>
            <w:tcW w:w="2041" w:type="dxa"/>
            <w:tcBorders>
              <w:top w:val="nil"/>
              <w:left w:val="nil"/>
              <w:bottom w:val="nil"/>
              <w:right w:val="nil"/>
            </w:tcBorders>
          </w:tcPr>
          <w:p w:rsidR="004F756E" w:rsidRDefault="004F756E">
            <w:pPr>
              <w:pStyle w:val="ConsPlusNormal"/>
            </w:pPr>
            <w:hyperlink r:id="rId46" w:history="1">
              <w:r>
                <w:rPr>
                  <w:color w:val="0000FF"/>
                </w:rPr>
                <w:t>28.99.39.190</w:t>
              </w:r>
            </w:hyperlink>
          </w:p>
        </w:tc>
        <w:tc>
          <w:tcPr>
            <w:tcW w:w="6348" w:type="dxa"/>
            <w:tcBorders>
              <w:top w:val="nil"/>
              <w:left w:val="nil"/>
              <w:bottom w:val="nil"/>
              <w:right w:val="nil"/>
            </w:tcBorders>
          </w:tcPr>
          <w:p w:rsidR="004F756E" w:rsidRDefault="004F756E">
            <w:pPr>
              <w:pStyle w:val="ConsPlusNormal"/>
            </w:pPr>
            <w:r>
              <w:t>Оборудование специального назначения прочее, не включенное в другие группировки</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t>КонсультантПлюс: примечание.</w:t>
                  </w:r>
                </w:p>
                <w:p w:rsidR="004F756E" w:rsidRDefault="004F756E">
                  <w:pPr>
                    <w:pStyle w:val="ConsPlusNormal"/>
                    <w:jc w:val="both"/>
                  </w:pPr>
                  <w:r>
                    <w:rPr>
                      <w:color w:val="392C69"/>
                    </w:rPr>
                    <w:t xml:space="preserve">П. 73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4" w:name="P306"/>
            <w:bookmarkEnd w:id="14"/>
            <w:r>
              <w:t>73.</w:t>
            </w:r>
          </w:p>
        </w:tc>
        <w:tc>
          <w:tcPr>
            <w:tcW w:w="2041" w:type="dxa"/>
            <w:tcBorders>
              <w:top w:val="nil"/>
              <w:left w:val="nil"/>
              <w:bottom w:val="nil"/>
              <w:right w:val="nil"/>
            </w:tcBorders>
          </w:tcPr>
          <w:p w:rsidR="004F756E" w:rsidRDefault="004F756E">
            <w:pPr>
              <w:pStyle w:val="ConsPlusNormal"/>
            </w:pPr>
            <w:r>
              <w:t>29.10.2</w:t>
            </w:r>
          </w:p>
        </w:tc>
        <w:tc>
          <w:tcPr>
            <w:tcW w:w="6348" w:type="dxa"/>
            <w:tcBorders>
              <w:top w:val="nil"/>
              <w:left w:val="nil"/>
              <w:bottom w:val="nil"/>
              <w:right w:val="nil"/>
            </w:tcBorders>
          </w:tcPr>
          <w:p w:rsidR="004F756E" w:rsidRDefault="004F756E">
            <w:pPr>
              <w:pStyle w:val="ConsPlusNormal"/>
            </w:pPr>
            <w:r>
              <w:t>Автомобили легковые</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t>КонсультантПлюс: примечание.</w:t>
                  </w:r>
                </w:p>
                <w:p w:rsidR="004F756E" w:rsidRDefault="004F756E">
                  <w:pPr>
                    <w:pStyle w:val="ConsPlusNormal"/>
                    <w:jc w:val="both"/>
                  </w:pPr>
                  <w:r>
                    <w:rPr>
                      <w:color w:val="392C69"/>
                    </w:rPr>
                    <w:t xml:space="preserve">П. 74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74.</w:t>
            </w:r>
          </w:p>
        </w:tc>
        <w:tc>
          <w:tcPr>
            <w:tcW w:w="2041" w:type="dxa"/>
            <w:tcBorders>
              <w:top w:val="nil"/>
              <w:left w:val="nil"/>
              <w:bottom w:val="nil"/>
              <w:right w:val="nil"/>
            </w:tcBorders>
          </w:tcPr>
          <w:p w:rsidR="004F756E" w:rsidRDefault="004F756E">
            <w:pPr>
              <w:pStyle w:val="ConsPlusNormal"/>
            </w:pPr>
            <w:r>
              <w:t>29.10.3</w:t>
            </w:r>
          </w:p>
        </w:tc>
        <w:tc>
          <w:tcPr>
            <w:tcW w:w="6348" w:type="dxa"/>
            <w:tcBorders>
              <w:top w:val="nil"/>
              <w:left w:val="nil"/>
              <w:bottom w:val="nil"/>
              <w:right w:val="nil"/>
            </w:tcBorders>
          </w:tcPr>
          <w:p w:rsidR="004F756E" w:rsidRDefault="004F756E">
            <w:pPr>
              <w:pStyle w:val="ConsPlusNormal"/>
            </w:pPr>
            <w:r>
              <w:t>Средства автотранспортные для перевозки 10 или более человек</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t>КонсультантПлюс: примечание.</w:t>
                  </w:r>
                </w:p>
                <w:p w:rsidR="004F756E" w:rsidRDefault="004F756E">
                  <w:pPr>
                    <w:pStyle w:val="ConsPlusNormal"/>
                    <w:jc w:val="both"/>
                  </w:pPr>
                  <w:r>
                    <w:rPr>
                      <w:color w:val="392C69"/>
                    </w:rPr>
                    <w:t xml:space="preserve">П. 75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5" w:name="P316"/>
            <w:bookmarkEnd w:id="15"/>
            <w:r>
              <w:t>75.</w:t>
            </w:r>
          </w:p>
        </w:tc>
        <w:tc>
          <w:tcPr>
            <w:tcW w:w="2041" w:type="dxa"/>
            <w:tcBorders>
              <w:top w:val="nil"/>
              <w:left w:val="nil"/>
              <w:bottom w:val="nil"/>
              <w:right w:val="nil"/>
            </w:tcBorders>
          </w:tcPr>
          <w:p w:rsidR="004F756E" w:rsidRDefault="004F756E">
            <w:pPr>
              <w:pStyle w:val="ConsPlusNormal"/>
            </w:pPr>
            <w:r>
              <w:t>29.10.4</w:t>
            </w:r>
          </w:p>
        </w:tc>
        <w:tc>
          <w:tcPr>
            <w:tcW w:w="6348" w:type="dxa"/>
            <w:tcBorders>
              <w:top w:val="nil"/>
              <w:left w:val="nil"/>
              <w:bottom w:val="nil"/>
              <w:right w:val="nil"/>
            </w:tcBorders>
          </w:tcPr>
          <w:p w:rsidR="004F756E" w:rsidRDefault="004F756E">
            <w:pPr>
              <w:pStyle w:val="ConsPlusNormal"/>
            </w:pPr>
            <w:r>
              <w:t>Средства автотранспортные грузовые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76.</w:t>
            </w:r>
          </w:p>
        </w:tc>
        <w:tc>
          <w:tcPr>
            <w:tcW w:w="2041" w:type="dxa"/>
            <w:tcBorders>
              <w:top w:val="nil"/>
              <w:left w:val="nil"/>
              <w:bottom w:val="nil"/>
              <w:right w:val="nil"/>
            </w:tcBorders>
          </w:tcPr>
          <w:p w:rsidR="004F756E" w:rsidRDefault="004F756E">
            <w:pPr>
              <w:pStyle w:val="ConsPlusNormal"/>
            </w:pPr>
            <w:hyperlink r:id="rId47" w:history="1">
              <w:r>
                <w:rPr>
                  <w:color w:val="0000FF"/>
                </w:rPr>
                <w:t>29.10.51.000</w:t>
              </w:r>
            </w:hyperlink>
          </w:p>
        </w:tc>
        <w:tc>
          <w:tcPr>
            <w:tcW w:w="6348" w:type="dxa"/>
            <w:tcBorders>
              <w:top w:val="nil"/>
              <w:left w:val="nil"/>
              <w:bottom w:val="nil"/>
              <w:right w:val="nil"/>
            </w:tcBorders>
          </w:tcPr>
          <w:p w:rsidR="004F756E" w:rsidRDefault="004F756E">
            <w:pPr>
              <w:pStyle w:val="ConsPlusNormal"/>
            </w:pPr>
            <w:r>
              <w:t>Автокраны</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77.</w:t>
            </w:r>
          </w:p>
        </w:tc>
        <w:tc>
          <w:tcPr>
            <w:tcW w:w="2041" w:type="dxa"/>
            <w:tcBorders>
              <w:top w:val="nil"/>
              <w:left w:val="nil"/>
              <w:bottom w:val="nil"/>
              <w:right w:val="nil"/>
            </w:tcBorders>
          </w:tcPr>
          <w:p w:rsidR="004F756E" w:rsidRDefault="004F756E">
            <w:pPr>
              <w:pStyle w:val="ConsPlusNormal"/>
            </w:pPr>
            <w:r>
              <w:t>29.10.52</w:t>
            </w:r>
          </w:p>
        </w:tc>
        <w:tc>
          <w:tcPr>
            <w:tcW w:w="6348" w:type="dxa"/>
            <w:tcBorders>
              <w:top w:val="nil"/>
              <w:left w:val="nil"/>
              <w:bottom w:val="nil"/>
              <w:right w:val="nil"/>
            </w:tcBorders>
          </w:tcPr>
          <w:p w:rsidR="004F756E" w:rsidRDefault="004F756E">
            <w:pPr>
              <w:pStyle w:val="ConsPlusNormal"/>
            </w:pPr>
            <w:r>
              <w:t>Средства транспортные для движения по снегу, автомобили для перевозки игроков в гольф и аналогичные транспортные средства, оснащенные двигателями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78.</w:t>
            </w:r>
          </w:p>
        </w:tc>
        <w:tc>
          <w:tcPr>
            <w:tcW w:w="2041" w:type="dxa"/>
            <w:tcBorders>
              <w:top w:val="nil"/>
              <w:left w:val="nil"/>
              <w:bottom w:val="nil"/>
              <w:right w:val="nil"/>
            </w:tcBorders>
          </w:tcPr>
          <w:p w:rsidR="004F756E" w:rsidRDefault="004F756E">
            <w:pPr>
              <w:pStyle w:val="ConsPlusNormal"/>
            </w:pPr>
            <w:r>
              <w:t>29.10.59.110</w:t>
            </w:r>
          </w:p>
        </w:tc>
        <w:tc>
          <w:tcPr>
            <w:tcW w:w="6348" w:type="dxa"/>
            <w:tcBorders>
              <w:top w:val="nil"/>
              <w:left w:val="nil"/>
              <w:bottom w:val="nil"/>
              <w:right w:val="nil"/>
            </w:tcBorders>
          </w:tcPr>
          <w:p w:rsidR="004F756E" w:rsidRDefault="004F756E">
            <w:pPr>
              <w:pStyle w:val="ConsPlusNormal"/>
            </w:pPr>
            <w:r>
              <w:t>Средства автотранспортные для транспортирования строительных материалов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79.</w:t>
            </w:r>
          </w:p>
        </w:tc>
        <w:tc>
          <w:tcPr>
            <w:tcW w:w="2041" w:type="dxa"/>
            <w:tcBorders>
              <w:top w:val="nil"/>
              <w:left w:val="nil"/>
              <w:bottom w:val="nil"/>
              <w:right w:val="nil"/>
            </w:tcBorders>
          </w:tcPr>
          <w:p w:rsidR="004F756E" w:rsidRDefault="004F756E">
            <w:pPr>
              <w:pStyle w:val="ConsPlusNormal"/>
            </w:pPr>
            <w:hyperlink r:id="rId48" w:history="1">
              <w:r>
                <w:rPr>
                  <w:color w:val="0000FF"/>
                </w:rPr>
                <w:t>29.10.59.120</w:t>
              </w:r>
            </w:hyperlink>
          </w:p>
        </w:tc>
        <w:tc>
          <w:tcPr>
            <w:tcW w:w="6348" w:type="dxa"/>
            <w:tcBorders>
              <w:top w:val="nil"/>
              <w:left w:val="nil"/>
              <w:bottom w:val="nil"/>
              <w:right w:val="nil"/>
            </w:tcBorders>
          </w:tcPr>
          <w:p w:rsidR="004F756E" w:rsidRDefault="004F756E">
            <w:pPr>
              <w:pStyle w:val="ConsPlusNormal"/>
            </w:pPr>
            <w:r>
              <w:t>Автолесовозы</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80.</w:t>
            </w:r>
          </w:p>
        </w:tc>
        <w:tc>
          <w:tcPr>
            <w:tcW w:w="2041" w:type="dxa"/>
            <w:tcBorders>
              <w:top w:val="nil"/>
              <w:left w:val="nil"/>
              <w:bottom w:val="nil"/>
              <w:right w:val="nil"/>
            </w:tcBorders>
          </w:tcPr>
          <w:p w:rsidR="004F756E" w:rsidRDefault="004F756E">
            <w:pPr>
              <w:pStyle w:val="ConsPlusNormal"/>
            </w:pPr>
            <w:hyperlink r:id="rId49" w:history="1">
              <w:r>
                <w:rPr>
                  <w:color w:val="0000FF"/>
                </w:rPr>
                <w:t>29.10.59.130</w:t>
              </w:r>
            </w:hyperlink>
          </w:p>
        </w:tc>
        <w:tc>
          <w:tcPr>
            <w:tcW w:w="6348" w:type="dxa"/>
            <w:tcBorders>
              <w:top w:val="nil"/>
              <w:left w:val="nil"/>
              <w:bottom w:val="nil"/>
              <w:right w:val="nil"/>
            </w:tcBorders>
          </w:tcPr>
          <w:p w:rsidR="004F756E" w:rsidRDefault="004F756E">
            <w:pPr>
              <w:pStyle w:val="ConsPlusNormal"/>
            </w:pPr>
            <w:r>
              <w:t>Средства транспортные для коммунального хозяйства и содержания дорог</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6" w:name="P334"/>
            <w:bookmarkEnd w:id="16"/>
            <w:r>
              <w:t>81.</w:t>
            </w:r>
          </w:p>
        </w:tc>
        <w:tc>
          <w:tcPr>
            <w:tcW w:w="2041" w:type="dxa"/>
            <w:tcBorders>
              <w:top w:val="nil"/>
              <w:left w:val="nil"/>
              <w:bottom w:val="nil"/>
              <w:right w:val="nil"/>
            </w:tcBorders>
          </w:tcPr>
          <w:p w:rsidR="004F756E" w:rsidRDefault="004F756E">
            <w:pPr>
              <w:pStyle w:val="ConsPlusNormal"/>
            </w:pPr>
            <w:r>
              <w:t>29.10.59.140</w:t>
            </w:r>
          </w:p>
        </w:tc>
        <w:tc>
          <w:tcPr>
            <w:tcW w:w="6348" w:type="dxa"/>
            <w:tcBorders>
              <w:top w:val="nil"/>
              <w:left w:val="nil"/>
              <w:bottom w:val="nil"/>
              <w:right w:val="nil"/>
            </w:tcBorders>
          </w:tcPr>
          <w:p w:rsidR="004F756E" w:rsidRDefault="004F756E">
            <w:pPr>
              <w:pStyle w:val="ConsPlusNormal"/>
            </w:pPr>
            <w:r>
              <w:t>Автомобили пожарные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82.</w:t>
            </w:r>
          </w:p>
        </w:tc>
        <w:tc>
          <w:tcPr>
            <w:tcW w:w="2041" w:type="dxa"/>
            <w:tcBorders>
              <w:top w:val="nil"/>
              <w:left w:val="nil"/>
              <w:bottom w:val="nil"/>
              <w:right w:val="nil"/>
            </w:tcBorders>
          </w:tcPr>
          <w:p w:rsidR="004F756E" w:rsidRDefault="004F756E">
            <w:pPr>
              <w:pStyle w:val="ConsPlusNormal"/>
            </w:pPr>
            <w:hyperlink r:id="rId50" w:history="1">
              <w:r>
                <w:rPr>
                  <w:color w:val="0000FF"/>
                </w:rPr>
                <w:t>29.10.59.150</w:t>
              </w:r>
            </w:hyperlink>
          </w:p>
        </w:tc>
        <w:tc>
          <w:tcPr>
            <w:tcW w:w="6348" w:type="dxa"/>
            <w:tcBorders>
              <w:top w:val="nil"/>
              <w:left w:val="nil"/>
              <w:bottom w:val="nil"/>
              <w:right w:val="nil"/>
            </w:tcBorders>
          </w:tcPr>
          <w:p w:rsidR="004F756E" w:rsidRDefault="004F756E">
            <w:pPr>
              <w:pStyle w:val="ConsPlusNormal"/>
            </w:pPr>
            <w:r>
              <w:t>Средства транспортные для аварийно-спасательных служб и полиции</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lastRenderedPageBreak/>
                    <w:t>КонсультантПлюс: примечание.</w:t>
                  </w:r>
                </w:p>
                <w:p w:rsidR="004F756E" w:rsidRDefault="004F756E">
                  <w:pPr>
                    <w:pStyle w:val="ConsPlusNormal"/>
                    <w:jc w:val="both"/>
                  </w:pPr>
                  <w:r>
                    <w:rPr>
                      <w:color w:val="392C69"/>
                    </w:rPr>
                    <w:t xml:space="preserve">П. 83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7" w:name="P342"/>
            <w:bookmarkEnd w:id="17"/>
            <w:r>
              <w:t>83.</w:t>
            </w:r>
          </w:p>
        </w:tc>
        <w:tc>
          <w:tcPr>
            <w:tcW w:w="2041" w:type="dxa"/>
            <w:tcBorders>
              <w:top w:val="nil"/>
              <w:left w:val="nil"/>
              <w:bottom w:val="nil"/>
              <w:right w:val="nil"/>
            </w:tcBorders>
          </w:tcPr>
          <w:p w:rsidR="004F756E" w:rsidRDefault="004F756E">
            <w:pPr>
              <w:pStyle w:val="ConsPlusNormal"/>
            </w:pPr>
            <w:hyperlink r:id="rId51" w:history="1">
              <w:r>
                <w:rPr>
                  <w:color w:val="0000FF"/>
                </w:rPr>
                <w:t>29.10.59.160</w:t>
              </w:r>
            </w:hyperlink>
          </w:p>
        </w:tc>
        <w:tc>
          <w:tcPr>
            <w:tcW w:w="6348" w:type="dxa"/>
            <w:tcBorders>
              <w:top w:val="nil"/>
              <w:left w:val="nil"/>
              <w:bottom w:val="nil"/>
              <w:right w:val="nil"/>
            </w:tcBorders>
          </w:tcPr>
          <w:p w:rsidR="004F756E" w:rsidRDefault="004F756E">
            <w:pPr>
              <w:pStyle w:val="ConsPlusNormal"/>
            </w:pPr>
            <w:r>
              <w:t>Автомобили скорой медицинской помощи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84.</w:t>
            </w:r>
          </w:p>
        </w:tc>
        <w:tc>
          <w:tcPr>
            <w:tcW w:w="2041" w:type="dxa"/>
            <w:tcBorders>
              <w:top w:val="nil"/>
              <w:left w:val="nil"/>
              <w:bottom w:val="nil"/>
              <w:right w:val="nil"/>
            </w:tcBorders>
          </w:tcPr>
          <w:p w:rsidR="004F756E" w:rsidRDefault="004F756E">
            <w:pPr>
              <w:pStyle w:val="ConsPlusNormal"/>
            </w:pPr>
            <w:hyperlink r:id="rId52" w:history="1">
              <w:r>
                <w:rPr>
                  <w:color w:val="0000FF"/>
                </w:rPr>
                <w:t>29.10.59.180</w:t>
              </w:r>
            </w:hyperlink>
          </w:p>
        </w:tc>
        <w:tc>
          <w:tcPr>
            <w:tcW w:w="6348" w:type="dxa"/>
            <w:tcBorders>
              <w:top w:val="nil"/>
              <w:left w:val="nil"/>
              <w:bottom w:val="nil"/>
              <w:right w:val="nil"/>
            </w:tcBorders>
          </w:tcPr>
          <w:p w:rsidR="004F756E" w:rsidRDefault="004F756E">
            <w:pPr>
              <w:pStyle w:val="ConsPlusNormal"/>
            </w:pPr>
            <w:r>
              <w:t>Средства транспортные для обслуживания нефтяных и газовых скважин</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85.</w:t>
            </w:r>
          </w:p>
        </w:tc>
        <w:tc>
          <w:tcPr>
            <w:tcW w:w="2041" w:type="dxa"/>
            <w:tcBorders>
              <w:top w:val="nil"/>
              <w:left w:val="nil"/>
              <w:bottom w:val="nil"/>
              <w:right w:val="nil"/>
            </w:tcBorders>
          </w:tcPr>
          <w:p w:rsidR="004F756E" w:rsidRDefault="004F756E">
            <w:pPr>
              <w:pStyle w:val="ConsPlusNormal"/>
            </w:pPr>
            <w:hyperlink r:id="rId53" w:history="1">
              <w:r>
                <w:rPr>
                  <w:color w:val="0000FF"/>
                </w:rPr>
                <w:t>29.10.59.220</w:t>
              </w:r>
            </w:hyperlink>
          </w:p>
        </w:tc>
        <w:tc>
          <w:tcPr>
            <w:tcW w:w="6348" w:type="dxa"/>
            <w:tcBorders>
              <w:top w:val="nil"/>
              <w:left w:val="nil"/>
              <w:bottom w:val="nil"/>
              <w:right w:val="nil"/>
            </w:tcBorders>
          </w:tcPr>
          <w:p w:rsidR="004F756E" w:rsidRDefault="004F756E">
            <w:pPr>
              <w:pStyle w:val="ConsPlusNormal"/>
            </w:pPr>
            <w:r>
              <w:t>Средства транспортные для перевозки грузов с использованием прицепа-роспуска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86.</w:t>
            </w:r>
          </w:p>
        </w:tc>
        <w:tc>
          <w:tcPr>
            <w:tcW w:w="2041" w:type="dxa"/>
            <w:tcBorders>
              <w:top w:val="nil"/>
              <w:left w:val="nil"/>
              <w:bottom w:val="nil"/>
              <w:right w:val="nil"/>
            </w:tcBorders>
          </w:tcPr>
          <w:p w:rsidR="004F756E" w:rsidRDefault="004F756E">
            <w:pPr>
              <w:pStyle w:val="ConsPlusNormal"/>
            </w:pPr>
            <w:hyperlink r:id="rId54" w:history="1">
              <w:r>
                <w:rPr>
                  <w:color w:val="0000FF"/>
                </w:rPr>
                <w:t>29.10.59.230</w:t>
              </w:r>
            </w:hyperlink>
          </w:p>
        </w:tc>
        <w:tc>
          <w:tcPr>
            <w:tcW w:w="6348" w:type="dxa"/>
            <w:tcBorders>
              <w:top w:val="nil"/>
              <w:left w:val="nil"/>
              <w:bottom w:val="nil"/>
              <w:right w:val="nil"/>
            </w:tcBorders>
          </w:tcPr>
          <w:p w:rsidR="004F756E" w:rsidRDefault="004F756E">
            <w:pPr>
              <w:pStyle w:val="ConsPlusNormal"/>
            </w:pPr>
            <w:r>
              <w:t>Средства транспортные для перевозки нефтепродуктов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87.</w:t>
            </w:r>
          </w:p>
        </w:tc>
        <w:tc>
          <w:tcPr>
            <w:tcW w:w="2041" w:type="dxa"/>
            <w:tcBorders>
              <w:top w:val="nil"/>
              <w:left w:val="nil"/>
              <w:bottom w:val="nil"/>
              <w:right w:val="nil"/>
            </w:tcBorders>
          </w:tcPr>
          <w:p w:rsidR="004F756E" w:rsidRDefault="004F756E">
            <w:pPr>
              <w:pStyle w:val="ConsPlusNormal"/>
            </w:pPr>
            <w:hyperlink r:id="rId55" w:history="1">
              <w:r>
                <w:rPr>
                  <w:color w:val="0000FF"/>
                </w:rPr>
                <w:t>29.10.59.240</w:t>
              </w:r>
            </w:hyperlink>
          </w:p>
        </w:tc>
        <w:tc>
          <w:tcPr>
            <w:tcW w:w="6348" w:type="dxa"/>
            <w:tcBorders>
              <w:top w:val="nil"/>
              <w:left w:val="nil"/>
              <w:bottom w:val="nil"/>
              <w:right w:val="nil"/>
            </w:tcBorders>
          </w:tcPr>
          <w:p w:rsidR="004F756E" w:rsidRDefault="004F756E">
            <w:pPr>
              <w:pStyle w:val="ConsPlusNormal"/>
            </w:pPr>
            <w:r>
              <w:t>Средства транспортные для перевозки пищевых жидкостей</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88.</w:t>
            </w:r>
          </w:p>
        </w:tc>
        <w:tc>
          <w:tcPr>
            <w:tcW w:w="2041" w:type="dxa"/>
            <w:tcBorders>
              <w:top w:val="nil"/>
              <w:left w:val="nil"/>
              <w:bottom w:val="nil"/>
              <w:right w:val="nil"/>
            </w:tcBorders>
          </w:tcPr>
          <w:p w:rsidR="004F756E" w:rsidRDefault="004F756E">
            <w:pPr>
              <w:pStyle w:val="ConsPlusNormal"/>
            </w:pPr>
            <w:hyperlink r:id="rId56" w:history="1">
              <w:r>
                <w:rPr>
                  <w:color w:val="0000FF"/>
                </w:rPr>
                <w:t>29.10.59.250</w:t>
              </w:r>
            </w:hyperlink>
          </w:p>
        </w:tc>
        <w:tc>
          <w:tcPr>
            <w:tcW w:w="6348" w:type="dxa"/>
            <w:tcBorders>
              <w:top w:val="nil"/>
              <w:left w:val="nil"/>
              <w:bottom w:val="nil"/>
              <w:right w:val="nil"/>
            </w:tcBorders>
          </w:tcPr>
          <w:p w:rsidR="004F756E" w:rsidRDefault="004F756E">
            <w:pPr>
              <w:pStyle w:val="ConsPlusNormal"/>
            </w:pPr>
            <w:r>
              <w:t>Средства транспортные для перевозки сжиженных углеводородных газов на давление до 1,8 МПа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89.</w:t>
            </w:r>
          </w:p>
        </w:tc>
        <w:tc>
          <w:tcPr>
            <w:tcW w:w="2041" w:type="dxa"/>
            <w:tcBorders>
              <w:top w:val="nil"/>
              <w:left w:val="nil"/>
              <w:bottom w:val="nil"/>
              <w:right w:val="nil"/>
            </w:tcBorders>
          </w:tcPr>
          <w:p w:rsidR="004F756E" w:rsidRDefault="004F756E">
            <w:pPr>
              <w:pStyle w:val="ConsPlusNormal"/>
            </w:pPr>
            <w:hyperlink r:id="rId57" w:history="1">
              <w:r>
                <w:rPr>
                  <w:color w:val="0000FF"/>
                </w:rPr>
                <w:t>29.10.59.270</w:t>
              </w:r>
            </w:hyperlink>
          </w:p>
        </w:tc>
        <w:tc>
          <w:tcPr>
            <w:tcW w:w="6348" w:type="dxa"/>
            <w:tcBorders>
              <w:top w:val="nil"/>
              <w:left w:val="nil"/>
              <w:bottom w:val="nil"/>
              <w:right w:val="nil"/>
            </w:tcBorders>
          </w:tcPr>
          <w:p w:rsidR="004F756E" w:rsidRDefault="004F756E">
            <w:pPr>
              <w:pStyle w:val="ConsPlusNormal"/>
            </w:pPr>
            <w:r>
              <w:t>Средства транспортные, оснащенные подъемниками с рабочими платформами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90.</w:t>
            </w:r>
          </w:p>
        </w:tc>
        <w:tc>
          <w:tcPr>
            <w:tcW w:w="2041" w:type="dxa"/>
            <w:tcBorders>
              <w:top w:val="nil"/>
              <w:left w:val="nil"/>
              <w:bottom w:val="nil"/>
              <w:right w:val="nil"/>
            </w:tcBorders>
          </w:tcPr>
          <w:p w:rsidR="004F756E" w:rsidRDefault="004F756E">
            <w:pPr>
              <w:pStyle w:val="ConsPlusNormal"/>
            </w:pPr>
            <w:hyperlink r:id="rId58" w:history="1">
              <w:r>
                <w:rPr>
                  <w:color w:val="0000FF"/>
                </w:rPr>
                <w:t>29.10.59.280</w:t>
              </w:r>
            </w:hyperlink>
          </w:p>
        </w:tc>
        <w:tc>
          <w:tcPr>
            <w:tcW w:w="6348" w:type="dxa"/>
            <w:tcBorders>
              <w:top w:val="nil"/>
              <w:left w:val="nil"/>
              <w:bottom w:val="nil"/>
              <w:right w:val="nil"/>
            </w:tcBorders>
          </w:tcPr>
          <w:p w:rsidR="004F756E" w:rsidRDefault="004F756E">
            <w:pPr>
              <w:pStyle w:val="ConsPlusNormal"/>
            </w:pPr>
            <w:r>
              <w:t>Средства транспортные - фургоны для перевозки пищевых продуктов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91.</w:t>
            </w:r>
          </w:p>
        </w:tc>
        <w:tc>
          <w:tcPr>
            <w:tcW w:w="2041" w:type="dxa"/>
            <w:tcBorders>
              <w:top w:val="nil"/>
              <w:left w:val="nil"/>
              <w:bottom w:val="nil"/>
              <w:right w:val="nil"/>
            </w:tcBorders>
          </w:tcPr>
          <w:p w:rsidR="004F756E" w:rsidRDefault="004F756E">
            <w:pPr>
              <w:pStyle w:val="ConsPlusNormal"/>
            </w:pPr>
            <w:hyperlink r:id="rId59" w:history="1">
              <w:r>
                <w:rPr>
                  <w:color w:val="0000FF"/>
                </w:rPr>
                <w:t>29.10.59.310</w:t>
              </w:r>
            </w:hyperlink>
          </w:p>
        </w:tc>
        <w:tc>
          <w:tcPr>
            <w:tcW w:w="6348" w:type="dxa"/>
            <w:tcBorders>
              <w:top w:val="nil"/>
              <w:left w:val="nil"/>
              <w:bottom w:val="nil"/>
              <w:right w:val="nil"/>
            </w:tcBorders>
          </w:tcPr>
          <w:p w:rsidR="004F756E" w:rsidRDefault="004F756E">
            <w:pPr>
              <w:pStyle w:val="ConsPlusNormal"/>
            </w:pPr>
            <w:r>
              <w:t>Средства транспортные, оснащенные кранами-манипуляторами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92.</w:t>
            </w:r>
          </w:p>
        </w:tc>
        <w:tc>
          <w:tcPr>
            <w:tcW w:w="2041" w:type="dxa"/>
            <w:tcBorders>
              <w:top w:val="nil"/>
              <w:left w:val="nil"/>
              <w:bottom w:val="nil"/>
              <w:right w:val="nil"/>
            </w:tcBorders>
          </w:tcPr>
          <w:p w:rsidR="004F756E" w:rsidRDefault="004F756E">
            <w:pPr>
              <w:pStyle w:val="ConsPlusNormal"/>
            </w:pPr>
            <w:r>
              <w:t>29.10.59.320</w:t>
            </w:r>
          </w:p>
        </w:tc>
        <w:tc>
          <w:tcPr>
            <w:tcW w:w="6348" w:type="dxa"/>
            <w:tcBorders>
              <w:top w:val="nil"/>
              <w:left w:val="nil"/>
              <w:bottom w:val="nil"/>
              <w:right w:val="nil"/>
            </w:tcBorders>
          </w:tcPr>
          <w:p w:rsidR="004F756E" w:rsidRDefault="004F756E">
            <w:pPr>
              <w:pStyle w:val="ConsPlusNormal"/>
            </w:pPr>
            <w:r>
              <w:t>Снегоочистители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93.</w:t>
            </w:r>
          </w:p>
        </w:tc>
        <w:tc>
          <w:tcPr>
            <w:tcW w:w="2041" w:type="dxa"/>
            <w:tcBorders>
              <w:top w:val="nil"/>
              <w:left w:val="nil"/>
              <w:bottom w:val="nil"/>
              <w:right w:val="nil"/>
            </w:tcBorders>
          </w:tcPr>
          <w:p w:rsidR="004F756E" w:rsidRDefault="004F756E">
            <w:pPr>
              <w:pStyle w:val="ConsPlusNormal"/>
            </w:pPr>
            <w:hyperlink r:id="rId60" w:history="1">
              <w:r>
                <w:rPr>
                  <w:color w:val="0000FF"/>
                </w:rPr>
                <w:t>29.10.59.390</w:t>
              </w:r>
            </w:hyperlink>
          </w:p>
        </w:tc>
        <w:tc>
          <w:tcPr>
            <w:tcW w:w="6348" w:type="dxa"/>
            <w:tcBorders>
              <w:top w:val="nil"/>
              <w:left w:val="nil"/>
              <w:bottom w:val="nil"/>
              <w:right w:val="nil"/>
            </w:tcBorders>
          </w:tcPr>
          <w:p w:rsidR="004F756E" w:rsidRDefault="004F756E">
            <w:pPr>
              <w:pStyle w:val="ConsPlusNormal"/>
            </w:pPr>
            <w:r>
              <w:t>Средства автотранспортные специального назначения прочие, не включенные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94.</w:t>
            </w:r>
          </w:p>
        </w:tc>
        <w:tc>
          <w:tcPr>
            <w:tcW w:w="2041" w:type="dxa"/>
            <w:tcBorders>
              <w:top w:val="nil"/>
              <w:left w:val="nil"/>
              <w:bottom w:val="nil"/>
              <w:right w:val="nil"/>
            </w:tcBorders>
          </w:tcPr>
          <w:p w:rsidR="004F756E" w:rsidRDefault="004F756E">
            <w:pPr>
              <w:pStyle w:val="ConsPlusNormal"/>
            </w:pPr>
            <w:hyperlink r:id="rId61" w:history="1">
              <w:r>
                <w:rPr>
                  <w:color w:val="0000FF"/>
                </w:rPr>
                <w:t>29.20.21.110</w:t>
              </w:r>
            </w:hyperlink>
          </w:p>
        </w:tc>
        <w:tc>
          <w:tcPr>
            <w:tcW w:w="6348" w:type="dxa"/>
            <w:tcBorders>
              <w:top w:val="nil"/>
              <w:left w:val="nil"/>
              <w:bottom w:val="nil"/>
              <w:right w:val="nil"/>
            </w:tcBorders>
          </w:tcPr>
          <w:p w:rsidR="004F756E" w:rsidRDefault="004F756E">
            <w:pPr>
              <w:pStyle w:val="ConsPlusNormal"/>
            </w:pPr>
            <w:r>
              <w:t>Контейнеры общего назначения (универсальные)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95.</w:t>
            </w:r>
          </w:p>
        </w:tc>
        <w:tc>
          <w:tcPr>
            <w:tcW w:w="2041" w:type="dxa"/>
            <w:tcBorders>
              <w:top w:val="nil"/>
              <w:left w:val="nil"/>
              <w:bottom w:val="nil"/>
              <w:right w:val="nil"/>
            </w:tcBorders>
          </w:tcPr>
          <w:p w:rsidR="004F756E" w:rsidRDefault="004F756E">
            <w:pPr>
              <w:pStyle w:val="ConsPlusNormal"/>
            </w:pPr>
            <w:r>
              <w:t>29.20.21.120</w:t>
            </w:r>
          </w:p>
        </w:tc>
        <w:tc>
          <w:tcPr>
            <w:tcW w:w="6348" w:type="dxa"/>
            <w:tcBorders>
              <w:top w:val="nil"/>
              <w:left w:val="nil"/>
              <w:bottom w:val="nil"/>
              <w:right w:val="nil"/>
            </w:tcBorders>
          </w:tcPr>
          <w:p w:rsidR="004F756E" w:rsidRDefault="004F756E">
            <w:pPr>
              <w:pStyle w:val="ConsPlusNormal"/>
            </w:pPr>
            <w:r>
              <w:t>Контейнеры специализированные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96.</w:t>
            </w:r>
          </w:p>
        </w:tc>
        <w:tc>
          <w:tcPr>
            <w:tcW w:w="2041" w:type="dxa"/>
            <w:tcBorders>
              <w:top w:val="nil"/>
              <w:left w:val="nil"/>
              <w:bottom w:val="nil"/>
              <w:right w:val="nil"/>
            </w:tcBorders>
          </w:tcPr>
          <w:p w:rsidR="004F756E" w:rsidRDefault="004F756E">
            <w:pPr>
              <w:pStyle w:val="ConsPlusNormal"/>
            </w:pPr>
            <w:r>
              <w:t>29.20.23.110</w:t>
            </w:r>
          </w:p>
        </w:tc>
        <w:tc>
          <w:tcPr>
            <w:tcW w:w="6348" w:type="dxa"/>
            <w:tcBorders>
              <w:top w:val="nil"/>
              <w:left w:val="nil"/>
              <w:bottom w:val="nil"/>
              <w:right w:val="nil"/>
            </w:tcBorders>
          </w:tcPr>
          <w:p w:rsidR="004F756E" w:rsidRDefault="004F756E">
            <w:pPr>
              <w:pStyle w:val="ConsPlusNormal"/>
            </w:pPr>
            <w:r>
              <w:t>Прицепы (полуприцепы) к легковым и грузовым автомобилям, мотоциклам, мотороллерам и квадрициклам</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97.</w:t>
            </w:r>
          </w:p>
        </w:tc>
        <w:tc>
          <w:tcPr>
            <w:tcW w:w="2041" w:type="dxa"/>
            <w:tcBorders>
              <w:top w:val="nil"/>
              <w:left w:val="nil"/>
              <w:bottom w:val="nil"/>
              <w:right w:val="nil"/>
            </w:tcBorders>
          </w:tcPr>
          <w:p w:rsidR="004F756E" w:rsidRDefault="004F756E">
            <w:pPr>
              <w:pStyle w:val="ConsPlusNormal"/>
            </w:pPr>
            <w:hyperlink r:id="rId62" w:history="1">
              <w:r>
                <w:rPr>
                  <w:color w:val="0000FF"/>
                </w:rPr>
                <w:t>29.20.23.120</w:t>
              </w:r>
            </w:hyperlink>
          </w:p>
        </w:tc>
        <w:tc>
          <w:tcPr>
            <w:tcW w:w="6348" w:type="dxa"/>
            <w:tcBorders>
              <w:top w:val="nil"/>
              <w:left w:val="nil"/>
              <w:bottom w:val="nil"/>
              <w:right w:val="nil"/>
            </w:tcBorders>
          </w:tcPr>
          <w:p w:rsidR="004F756E" w:rsidRDefault="004F756E">
            <w:pPr>
              <w:pStyle w:val="ConsPlusNormal"/>
            </w:pPr>
            <w:r>
              <w:t>Прицепы-цистерны и полуприцепы-цистерны для перевозки нефтепродуктов, воды и прочих жидкостей</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98.</w:t>
            </w:r>
          </w:p>
        </w:tc>
        <w:tc>
          <w:tcPr>
            <w:tcW w:w="2041" w:type="dxa"/>
            <w:tcBorders>
              <w:top w:val="nil"/>
              <w:left w:val="nil"/>
              <w:bottom w:val="nil"/>
              <w:right w:val="nil"/>
            </w:tcBorders>
          </w:tcPr>
          <w:p w:rsidR="004F756E" w:rsidRDefault="004F756E">
            <w:pPr>
              <w:pStyle w:val="ConsPlusNormal"/>
            </w:pPr>
            <w:hyperlink r:id="rId63" w:history="1">
              <w:r>
                <w:rPr>
                  <w:color w:val="0000FF"/>
                </w:rPr>
                <w:t>29.20.23.130</w:t>
              </w:r>
            </w:hyperlink>
          </w:p>
        </w:tc>
        <w:tc>
          <w:tcPr>
            <w:tcW w:w="6348" w:type="dxa"/>
            <w:tcBorders>
              <w:top w:val="nil"/>
              <w:left w:val="nil"/>
              <w:bottom w:val="nil"/>
              <w:right w:val="nil"/>
            </w:tcBorders>
          </w:tcPr>
          <w:p w:rsidR="004F756E" w:rsidRDefault="004F756E">
            <w:pPr>
              <w:pStyle w:val="ConsPlusNormal"/>
            </w:pPr>
            <w:r>
              <w:t>Прицепы и полуприцепы тракторные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99.</w:t>
            </w:r>
          </w:p>
        </w:tc>
        <w:tc>
          <w:tcPr>
            <w:tcW w:w="2041" w:type="dxa"/>
            <w:tcBorders>
              <w:top w:val="nil"/>
              <w:left w:val="nil"/>
              <w:bottom w:val="nil"/>
              <w:right w:val="nil"/>
            </w:tcBorders>
          </w:tcPr>
          <w:p w:rsidR="004F756E" w:rsidRDefault="004F756E">
            <w:pPr>
              <w:pStyle w:val="ConsPlusNormal"/>
            </w:pPr>
            <w:hyperlink r:id="rId64" w:history="1">
              <w:r>
                <w:rPr>
                  <w:color w:val="0000FF"/>
                </w:rPr>
                <w:t>29.20.23.190</w:t>
              </w:r>
            </w:hyperlink>
          </w:p>
        </w:tc>
        <w:tc>
          <w:tcPr>
            <w:tcW w:w="6348" w:type="dxa"/>
            <w:tcBorders>
              <w:top w:val="nil"/>
              <w:left w:val="nil"/>
              <w:bottom w:val="nil"/>
              <w:right w:val="nil"/>
            </w:tcBorders>
          </w:tcPr>
          <w:p w:rsidR="004F756E" w:rsidRDefault="004F756E">
            <w:pPr>
              <w:pStyle w:val="ConsPlusNormal"/>
            </w:pPr>
            <w:r>
              <w:t>Прицепы и полуприцепы прочие, не включенные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100.</w:t>
            </w:r>
          </w:p>
        </w:tc>
        <w:tc>
          <w:tcPr>
            <w:tcW w:w="2041" w:type="dxa"/>
            <w:tcBorders>
              <w:top w:val="nil"/>
              <w:left w:val="nil"/>
              <w:bottom w:val="nil"/>
              <w:right w:val="nil"/>
            </w:tcBorders>
          </w:tcPr>
          <w:p w:rsidR="004F756E" w:rsidRDefault="004F756E">
            <w:pPr>
              <w:pStyle w:val="ConsPlusNormal"/>
            </w:pPr>
            <w:r>
              <w:t>30.11.21</w:t>
            </w:r>
          </w:p>
        </w:tc>
        <w:tc>
          <w:tcPr>
            <w:tcW w:w="6348" w:type="dxa"/>
            <w:tcBorders>
              <w:top w:val="nil"/>
              <w:left w:val="nil"/>
              <w:bottom w:val="nil"/>
              <w:right w:val="nil"/>
            </w:tcBorders>
          </w:tcPr>
          <w:p w:rsidR="004F756E" w:rsidRDefault="004F756E">
            <w:pPr>
              <w:pStyle w:val="ConsPlusNormal"/>
            </w:pPr>
            <w:r>
              <w:t>Суда круизные, суда экскурсионные и аналогичные плавучие средства для перевозки пассажиров; паромы всех типов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101.</w:t>
            </w:r>
          </w:p>
        </w:tc>
        <w:tc>
          <w:tcPr>
            <w:tcW w:w="2041" w:type="dxa"/>
            <w:tcBorders>
              <w:top w:val="nil"/>
              <w:left w:val="nil"/>
              <w:bottom w:val="nil"/>
              <w:right w:val="nil"/>
            </w:tcBorders>
          </w:tcPr>
          <w:p w:rsidR="004F756E" w:rsidRDefault="004F756E">
            <w:pPr>
              <w:pStyle w:val="ConsPlusNormal"/>
            </w:pPr>
            <w:r>
              <w:t>30.11.22</w:t>
            </w:r>
          </w:p>
        </w:tc>
        <w:tc>
          <w:tcPr>
            <w:tcW w:w="6348" w:type="dxa"/>
            <w:tcBorders>
              <w:top w:val="nil"/>
              <w:left w:val="nil"/>
              <w:bottom w:val="nil"/>
              <w:right w:val="nil"/>
            </w:tcBorders>
          </w:tcPr>
          <w:p w:rsidR="004F756E" w:rsidRDefault="004F756E">
            <w:pPr>
              <w:pStyle w:val="ConsPlusNormal"/>
            </w:pPr>
            <w:r>
              <w:t>Танкеры для перевозки нефти, нефтепродуктов, химических продуктов, сжиженного газа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102.</w:t>
            </w:r>
          </w:p>
        </w:tc>
        <w:tc>
          <w:tcPr>
            <w:tcW w:w="2041" w:type="dxa"/>
            <w:tcBorders>
              <w:top w:val="nil"/>
              <w:left w:val="nil"/>
              <w:bottom w:val="nil"/>
              <w:right w:val="nil"/>
            </w:tcBorders>
          </w:tcPr>
          <w:p w:rsidR="004F756E" w:rsidRDefault="004F756E">
            <w:pPr>
              <w:pStyle w:val="ConsPlusNormal"/>
            </w:pPr>
            <w:r>
              <w:t>30.11.23</w:t>
            </w:r>
          </w:p>
        </w:tc>
        <w:tc>
          <w:tcPr>
            <w:tcW w:w="6348" w:type="dxa"/>
            <w:tcBorders>
              <w:top w:val="nil"/>
              <w:left w:val="nil"/>
              <w:bottom w:val="nil"/>
              <w:right w:val="nil"/>
            </w:tcBorders>
          </w:tcPr>
          <w:p w:rsidR="004F756E" w:rsidRDefault="004F756E">
            <w:pPr>
              <w:pStyle w:val="ConsPlusNormal"/>
            </w:pPr>
            <w:r>
              <w:t>Суда рефрижераторные, кроме танкеров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103.</w:t>
            </w:r>
          </w:p>
        </w:tc>
        <w:tc>
          <w:tcPr>
            <w:tcW w:w="2041" w:type="dxa"/>
            <w:tcBorders>
              <w:top w:val="nil"/>
              <w:left w:val="nil"/>
              <w:bottom w:val="nil"/>
              <w:right w:val="nil"/>
            </w:tcBorders>
          </w:tcPr>
          <w:p w:rsidR="004F756E" w:rsidRDefault="004F756E">
            <w:pPr>
              <w:pStyle w:val="ConsPlusNormal"/>
            </w:pPr>
            <w:r>
              <w:t>30.11.24</w:t>
            </w:r>
          </w:p>
        </w:tc>
        <w:tc>
          <w:tcPr>
            <w:tcW w:w="6348" w:type="dxa"/>
            <w:tcBorders>
              <w:top w:val="nil"/>
              <w:left w:val="nil"/>
              <w:bottom w:val="nil"/>
              <w:right w:val="nil"/>
            </w:tcBorders>
          </w:tcPr>
          <w:p w:rsidR="004F756E" w:rsidRDefault="004F756E">
            <w:pPr>
              <w:pStyle w:val="ConsPlusNormal"/>
            </w:pPr>
            <w:r>
              <w:t>Суда сухогрузные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104.</w:t>
            </w:r>
          </w:p>
        </w:tc>
        <w:tc>
          <w:tcPr>
            <w:tcW w:w="2041" w:type="dxa"/>
            <w:tcBorders>
              <w:top w:val="nil"/>
              <w:left w:val="nil"/>
              <w:bottom w:val="nil"/>
              <w:right w:val="nil"/>
            </w:tcBorders>
          </w:tcPr>
          <w:p w:rsidR="004F756E" w:rsidRDefault="004F756E">
            <w:pPr>
              <w:pStyle w:val="ConsPlusNormal"/>
            </w:pPr>
            <w:r>
              <w:t>30.11.31</w:t>
            </w:r>
          </w:p>
        </w:tc>
        <w:tc>
          <w:tcPr>
            <w:tcW w:w="6348" w:type="dxa"/>
            <w:tcBorders>
              <w:top w:val="nil"/>
              <w:left w:val="nil"/>
              <w:bottom w:val="nil"/>
              <w:right w:val="nil"/>
            </w:tcBorders>
          </w:tcPr>
          <w:p w:rsidR="004F756E" w:rsidRDefault="004F756E">
            <w:pPr>
              <w:pStyle w:val="ConsPlusNormal"/>
            </w:pPr>
            <w:r>
              <w:t xml:space="preserve">Суда рыболовные; суда-рыбозаводы и прочие суда для </w:t>
            </w:r>
            <w:r>
              <w:lastRenderedPageBreak/>
              <w:t>переработки или консервирования рыбных продуктов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lastRenderedPageBreak/>
              <w:t>105.</w:t>
            </w:r>
          </w:p>
        </w:tc>
        <w:tc>
          <w:tcPr>
            <w:tcW w:w="2041" w:type="dxa"/>
            <w:tcBorders>
              <w:top w:val="nil"/>
              <w:left w:val="nil"/>
              <w:bottom w:val="nil"/>
              <w:right w:val="nil"/>
            </w:tcBorders>
          </w:tcPr>
          <w:p w:rsidR="004F756E" w:rsidRDefault="004F756E">
            <w:pPr>
              <w:pStyle w:val="ConsPlusNormal"/>
            </w:pPr>
            <w:r>
              <w:t>30.11.32</w:t>
            </w:r>
          </w:p>
        </w:tc>
        <w:tc>
          <w:tcPr>
            <w:tcW w:w="6348" w:type="dxa"/>
            <w:tcBorders>
              <w:top w:val="nil"/>
              <w:left w:val="nil"/>
              <w:bottom w:val="nil"/>
              <w:right w:val="nil"/>
            </w:tcBorders>
          </w:tcPr>
          <w:p w:rsidR="004F756E" w:rsidRDefault="004F756E">
            <w:pPr>
              <w:pStyle w:val="ConsPlusNormal"/>
            </w:pPr>
            <w:r>
              <w:t>Буксиры и суда-толкачи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106.</w:t>
            </w:r>
          </w:p>
        </w:tc>
        <w:tc>
          <w:tcPr>
            <w:tcW w:w="2041" w:type="dxa"/>
            <w:tcBorders>
              <w:top w:val="nil"/>
              <w:left w:val="nil"/>
              <w:bottom w:val="nil"/>
              <w:right w:val="nil"/>
            </w:tcBorders>
          </w:tcPr>
          <w:p w:rsidR="004F756E" w:rsidRDefault="004F756E">
            <w:pPr>
              <w:pStyle w:val="ConsPlusNormal"/>
            </w:pPr>
            <w:r>
              <w:t>30.11.33</w:t>
            </w:r>
          </w:p>
        </w:tc>
        <w:tc>
          <w:tcPr>
            <w:tcW w:w="6348" w:type="dxa"/>
            <w:tcBorders>
              <w:top w:val="nil"/>
              <w:left w:val="nil"/>
              <w:bottom w:val="nil"/>
              <w:right w:val="nil"/>
            </w:tcBorders>
          </w:tcPr>
          <w:p w:rsidR="004F756E" w:rsidRDefault="004F756E">
            <w:pPr>
              <w:pStyle w:val="ConsPlusNormal"/>
            </w:pPr>
            <w:r>
              <w:t>Земснаряды; плавучие маяки, плавучие краны; прочие суда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107.</w:t>
            </w:r>
          </w:p>
        </w:tc>
        <w:tc>
          <w:tcPr>
            <w:tcW w:w="2041" w:type="dxa"/>
            <w:tcBorders>
              <w:top w:val="nil"/>
              <w:left w:val="nil"/>
              <w:bottom w:val="nil"/>
              <w:right w:val="nil"/>
            </w:tcBorders>
          </w:tcPr>
          <w:p w:rsidR="004F756E" w:rsidRDefault="004F756E">
            <w:pPr>
              <w:pStyle w:val="ConsPlusNormal"/>
            </w:pPr>
            <w:r>
              <w:t>30.11.40</w:t>
            </w:r>
          </w:p>
        </w:tc>
        <w:tc>
          <w:tcPr>
            <w:tcW w:w="6348" w:type="dxa"/>
            <w:tcBorders>
              <w:top w:val="nil"/>
              <w:left w:val="nil"/>
              <w:bottom w:val="nil"/>
              <w:right w:val="nil"/>
            </w:tcBorders>
          </w:tcPr>
          <w:p w:rsidR="004F756E" w:rsidRDefault="004F756E">
            <w:pPr>
              <w:pStyle w:val="ConsPlusNormal"/>
            </w:pPr>
            <w:r>
              <w:t>Платформы плавучие или погружные и инфраструктура</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108.</w:t>
            </w:r>
          </w:p>
        </w:tc>
        <w:tc>
          <w:tcPr>
            <w:tcW w:w="2041" w:type="dxa"/>
            <w:tcBorders>
              <w:top w:val="nil"/>
              <w:left w:val="nil"/>
              <w:bottom w:val="nil"/>
              <w:right w:val="nil"/>
            </w:tcBorders>
          </w:tcPr>
          <w:p w:rsidR="004F756E" w:rsidRDefault="004F756E">
            <w:pPr>
              <w:pStyle w:val="ConsPlusNormal"/>
            </w:pPr>
            <w:r>
              <w:t>30.11.50</w:t>
            </w:r>
          </w:p>
        </w:tc>
        <w:tc>
          <w:tcPr>
            <w:tcW w:w="6348" w:type="dxa"/>
            <w:tcBorders>
              <w:top w:val="nil"/>
              <w:left w:val="nil"/>
              <w:bottom w:val="nil"/>
              <w:right w:val="nil"/>
            </w:tcBorders>
          </w:tcPr>
          <w:p w:rsidR="004F756E" w:rsidRDefault="004F756E">
            <w:pPr>
              <w:pStyle w:val="ConsPlusNormal"/>
            </w:pPr>
            <w:r>
              <w:t>Конструкции плавучие прочие (включая плоты, понтоны, кессоны, дебаркадеры, буи и бакены)</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t>КонсультантПлюс: примечание.</w:t>
                  </w:r>
                </w:p>
                <w:p w:rsidR="004F756E" w:rsidRDefault="004F756E">
                  <w:pPr>
                    <w:pStyle w:val="ConsPlusNormal"/>
                    <w:jc w:val="both"/>
                  </w:pPr>
                  <w:r>
                    <w:rPr>
                      <w:color w:val="392C69"/>
                    </w:rPr>
                    <w:t xml:space="preserve">П. 109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8" w:name="P422"/>
            <w:bookmarkEnd w:id="18"/>
            <w:r>
              <w:t>109.</w:t>
            </w:r>
          </w:p>
        </w:tc>
        <w:tc>
          <w:tcPr>
            <w:tcW w:w="2041" w:type="dxa"/>
            <w:tcBorders>
              <w:top w:val="nil"/>
              <w:left w:val="nil"/>
              <w:bottom w:val="nil"/>
              <w:right w:val="nil"/>
            </w:tcBorders>
          </w:tcPr>
          <w:p w:rsidR="004F756E" w:rsidRDefault="004F756E">
            <w:pPr>
              <w:pStyle w:val="ConsPlusNormal"/>
            </w:pPr>
            <w:r>
              <w:t>30.20.1</w:t>
            </w:r>
          </w:p>
        </w:tc>
        <w:tc>
          <w:tcPr>
            <w:tcW w:w="6348" w:type="dxa"/>
            <w:tcBorders>
              <w:top w:val="nil"/>
              <w:left w:val="nil"/>
              <w:bottom w:val="nil"/>
              <w:right w:val="nil"/>
            </w:tcBorders>
          </w:tcPr>
          <w:p w:rsidR="004F756E" w:rsidRDefault="004F756E">
            <w:pPr>
              <w:pStyle w:val="ConsPlusNormal"/>
            </w:pPr>
            <w:r>
              <w:t>Локомотивы железнодорожные и тендеры локомотивов</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t>КонсультантПлюс: примечание.</w:t>
                  </w:r>
                </w:p>
                <w:p w:rsidR="004F756E" w:rsidRDefault="004F756E">
                  <w:pPr>
                    <w:pStyle w:val="ConsPlusNormal"/>
                    <w:jc w:val="both"/>
                  </w:pPr>
                  <w:r>
                    <w:rPr>
                      <w:color w:val="392C69"/>
                    </w:rPr>
                    <w:t xml:space="preserve">П. 110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110.</w:t>
            </w:r>
          </w:p>
        </w:tc>
        <w:tc>
          <w:tcPr>
            <w:tcW w:w="2041" w:type="dxa"/>
            <w:tcBorders>
              <w:top w:val="nil"/>
              <w:left w:val="nil"/>
              <w:bottom w:val="nil"/>
              <w:right w:val="nil"/>
            </w:tcBorders>
          </w:tcPr>
          <w:p w:rsidR="004F756E" w:rsidRDefault="004F756E">
            <w:pPr>
              <w:pStyle w:val="ConsPlusNormal"/>
            </w:pPr>
            <w:r>
              <w:t>30.20.2</w:t>
            </w:r>
          </w:p>
        </w:tc>
        <w:tc>
          <w:tcPr>
            <w:tcW w:w="6348" w:type="dxa"/>
            <w:tcBorders>
              <w:top w:val="nil"/>
              <w:left w:val="nil"/>
              <w:bottom w:val="nil"/>
              <w:right w:val="nil"/>
            </w:tcBorders>
          </w:tcPr>
          <w:p w:rsidR="004F756E" w:rsidRDefault="004F756E">
            <w:pPr>
              <w:pStyle w:val="ConsPlusNormal"/>
            </w:pPr>
            <w:r>
              <w:t>Вагоны железнодорожные или трамвайные пассажирские самоходные (моторные), вагоны товарные (багажные) и платформы открытые, кроме транспортных средств, предназначенных для технического обслуживания или ремонта</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t>КонсультантПлюс: примечание.</w:t>
                  </w:r>
                </w:p>
                <w:p w:rsidR="004F756E" w:rsidRDefault="004F756E">
                  <w:pPr>
                    <w:pStyle w:val="ConsPlusNormal"/>
                    <w:jc w:val="both"/>
                  </w:pPr>
                  <w:r>
                    <w:rPr>
                      <w:color w:val="392C69"/>
                    </w:rPr>
                    <w:t xml:space="preserve">П. 111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111.</w:t>
            </w:r>
          </w:p>
        </w:tc>
        <w:tc>
          <w:tcPr>
            <w:tcW w:w="2041" w:type="dxa"/>
            <w:tcBorders>
              <w:top w:val="nil"/>
              <w:left w:val="nil"/>
              <w:bottom w:val="nil"/>
              <w:right w:val="nil"/>
            </w:tcBorders>
          </w:tcPr>
          <w:p w:rsidR="004F756E" w:rsidRDefault="004F756E">
            <w:pPr>
              <w:pStyle w:val="ConsPlusNormal"/>
            </w:pPr>
            <w:r>
              <w:t>30.20.3</w:t>
            </w:r>
          </w:p>
        </w:tc>
        <w:tc>
          <w:tcPr>
            <w:tcW w:w="6348" w:type="dxa"/>
            <w:tcBorders>
              <w:top w:val="nil"/>
              <w:left w:val="nil"/>
              <w:bottom w:val="nil"/>
              <w:right w:val="nil"/>
            </w:tcBorders>
          </w:tcPr>
          <w:p w:rsidR="004F756E" w:rsidRDefault="004F756E">
            <w:pPr>
              <w:pStyle w:val="ConsPlusNormal"/>
            </w:pPr>
            <w:r>
              <w:t>Состав подвижной прочий</w:t>
            </w:r>
          </w:p>
        </w:tc>
      </w:tr>
      <w:tr w:rsidR="004F756E">
        <w:tblPrEx>
          <w:tblBorders>
            <w:insideH w:val="none" w:sz="0" w:space="0" w:color="auto"/>
            <w:insideV w:val="none" w:sz="0" w:space="0" w:color="auto"/>
          </w:tblBorders>
        </w:tblPrEx>
        <w:tc>
          <w:tcPr>
            <w:tcW w:w="9069" w:type="dxa"/>
            <w:gridSpan w:val="3"/>
            <w:tcBorders>
              <w:top w:val="nil"/>
              <w:left w:val="nil"/>
              <w:bottom w:val="nil"/>
              <w:right w:val="nil"/>
            </w:tcBorders>
          </w:tcPr>
          <w:tbl>
            <w:tblPr>
              <w:tblW w:w="5000" w:type="pct"/>
              <w:jc w:val="center"/>
              <w:tblBorders>
                <w:top w:val="nil"/>
                <w:left w:val="single" w:sz="24" w:space="0" w:color="CED3F1"/>
                <w:bottom w:val="nil"/>
                <w:right w:val="single" w:sz="24" w:space="0" w:color="F4F3F8"/>
                <w:insideH w:val="nil"/>
                <w:insideV w:val="nil"/>
              </w:tblBorders>
              <w:tblLayout w:type="fixed"/>
              <w:tblCellMar>
                <w:top w:w="113" w:type="dxa"/>
                <w:left w:w="113" w:type="dxa"/>
                <w:bottom w:w="113" w:type="dxa"/>
                <w:right w:w="113" w:type="dxa"/>
              </w:tblCellMar>
              <w:tblLook w:val="0000" w:firstRow="0" w:lastRow="0" w:firstColumn="0" w:lastColumn="0" w:noHBand="0" w:noVBand="0"/>
            </w:tblPr>
            <w:tblGrid>
              <w:gridCol w:w="8885"/>
            </w:tblGrid>
            <w:tr w:rsidR="004F756E">
              <w:trPr>
                <w:jc w:val="center"/>
              </w:trPr>
              <w:tc>
                <w:tcPr>
                  <w:tcW w:w="9294" w:type="dxa"/>
                  <w:tcBorders>
                    <w:top w:val="nil"/>
                    <w:left w:val="single" w:sz="24" w:space="0" w:color="CED3F1"/>
                    <w:bottom w:val="nil"/>
                    <w:right w:val="single" w:sz="24" w:space="0" w:color="F4F3F8"/>
                  </w:tcBorders>
                  <w:shd w:val="clear" w:color="auto" w:fill="F4F3F8"/>
                </w:tcPr>
                <w:p w:rsidR="004F756E" w:rsidRDefault="004F756E">
                  <w:pPr>
                    <w:pStyle w:val="ConsPlusNormal"/>
                    <w:jc w:val="both"/>
                  </w:pPr>
                  <w:r>
                    <w:rPr>
                      <w:color w:val="392C69"/>
                    </w:rPr>
                    <w:t>КонсультантПлюс: примечание.</w:t>
                  </w:r>
                </w:p>
                <w:p w:rsidR="004F756E" w:rsidRDefault="004F756E">
                  <w:pPr>
                    <w:pStyle w:val="ConsPlusNormal"/>
                    <w:jc w:val="both"/>
                  </w:pPr>
                  <w:r>
                    <w:rPr>
                      <w:color w:val="392C69"/>
                    </w:rPr>
                    <w:t xml:space="preserve">П. 112 </w:t>
                  </w:r>
                  <w:hyperlink w:anchor="P57" w:history="1">
                    <w:r>
                      <w:rPr>
                        <w:color w:val="0000FF"/>
                      </w:rPr>
                      <w:t>применяется</w:t>
                    </w:r>
                  </w:hyperlink>
                  <w:r>
                    <w:rPr>
                      <w:color w:val="392C69"/>
                    </w:rPr>
                    <w:t xml:space="preserve"> с 01.07.2020.</w:t>
                  </w:r>
                </w:p>
              </w:tc>
            </w:tr>
          </w:tbl>
          <w:p w:rsidR="004F756E" w:rsidRDefault="004F756E"/>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19" w:name="P437"/>
            <w:bookmarkEnd w:id="19"/>
            <w:r>
              <w:t>112.</w:t>
            </w:r>
          </w:p>
        </w:tc>
        <w:tc>
          <w:tcPr>
            <w:tcW w:w="2041" w:type="dxa"/>
            <w:tcBorders>
              <w:top w:val="nil"/>
              <w:left w:val="nil"/>
              <w:bottom w:val="nil"/>
              <w:right w:val="nil"/>
            </w:tcBorders>
          </w:tcPr>
          <w:p w:rsidR="004F756E" w:rsidRDefault="004F756E">
            <w:pPr>
              <w:pStyle w:val="ConsPlusNormal"/>
            </w:pPr>
            <w:r>
              <w:t>30.20.4</w:t>
            </w:r>
          </w:p>
        </w:tc>
        <w:tc>
          <w:tcPr>
            <w:tcW w:w="6348" w:type="dxa"/>
            <w:tcBorders>
              <w:top w:val="nil"/>
              <w:left w:val="nil"/>
              <w:bottom w:val="nil"/>
              <w:right w:val="nil"/>
            </w:tcBorders>
          </w:tcPr>
          <w:p w:rsidR="004F756E" w:rsidRDefault="004F756E">
            <w:pPr>
              <w:pStyle w:val="ConsPlusNormal"/>
            </w:pPr>
            <w:r>
              <w:t>Части железнодорожных локомотивов или трамвайных моторных вагонов или прочего подвижного состава; путевое оборудование и устройства и их части; механическое оборудование для управления движением</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113.</w:t>
            </w:r>
          </w:p>
        </w:tc>
        <w:tc>
          <w:tcPr>
            <w:tcW w:w="2041" w:type="dxa"/>
            <w:tcBorders>
              <w:top w:val="nil"/>
              <w:left w:val="nil"/>
              <w:bottom w:val="nil"/>
              <w:right w:val="nil"/>
            </w:tcBorders>
          </w:tcPr>
          <w:p w:rsidR="004F756E" w:rsidRDefault="004F756E">
            <w:pPr>
              <w:pStyle w:val="ConsPlusNormal"/>
            </w:pPr>
            <w:r>
              <w:t>30.30.31</w:t>
            </w:r>
          </w:p>
        </w:tc>
        <w:tc>
          <w:tcPr>
            <w:tcW w:w="6348" w:type="dxa"/>
            <w:tcBorders>
              <w:top w:val="nil"/>
              <w:left w:val="nil"/>
              <w:bottom w:val="nil"/>
              <w:right w:val="nil"/>
            </w:tcBorders>
          </w:tcPr>
          <w:p w:rsidR="004F756E" w:rsidRDefault="004F756E">
            <w:pPr>
              <w:pStyle w:val="ConsPlusNormal"/>
            </w:pPr>
            <w:r>
              <w:t>Вертолеты</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114.</w:t>
            </w:r>
          </w:p>
        </w:tc>
        <w:tc>
          <w:tcPr>
            <w:tcW w:w="2041" w:type="dxa"/>
            <w:tcBorders>
              <w:top w:val="nil"/>
              <w:left w:val="nil"/>
              <w:bottom w:val="nil"/>
              <w:right w:val="nil"/>
            </w:tcBorders>
          </w:tcPr>
          <w:p w:rsidR="004F756E" w:rsidRDefault="004F756E">
            <w:pPr>
              <w:pStyle w:val="ConsPlusNormal"/>
            </w:pPr>
            <w:r>
              <w:t>30.30.34</w:t>
            </w:r>
          </w:p>
        </w:tc>
        <w:tc>
          <w:tcPr>
            <w:tcW w:w="6348" w:type="dxa"/>
            <w:tcBorders>
              <w:top w:val="nil"/>
              <w:left w:val="nil"/>
              <w:bottom w:val="nil"/>
              <w:right w:val="nil"/>
            </w:tcBorders>
          </w:tcPr>
          <w:p w:rsidR="004F756E" w:rsidRDefault="004F756E">
            <w:pPr>
              <w:pStyle w:val="ConsPlusNormal"/>
            </w:pPr>
            <w:r>
              <w:t>Самолеты и прочие летательные аппараты с массой пустого снаряженного аппарата свыше 15000 кг</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115.</w:t>
            </w:r>
          </w:p>
        </w:tc>
        <w:tc>
          <w:tcPr>
            <w:tcW w:w="2041" w:type="dxa"/>
            <w:tcBorders>
              <w:top w:val="nil"/>
              <w:left w:val="nil"/>
              <w:bottom w:val="nil"/>
              <w:right w:val="nil"/>
            </w:tcBorders>
          </w:tcPr>
          <w:p w:rsidR="004F756E" w:rsidRDefault="004F756E">
            <w:pPr>
              <w:pStyle w:val="ConsPlusNormal"/>
            </w:pPr>
            <w:r>
              <w:t>30.92.10</w:t>
            </w:r>
          </w:p>
        </w:tc>
        <w:tc>
          <w:tcPr>
            <w:tcW w:w="6348" w:type="dxa"/>
            <w:tcBorders>
              <w:top w:val="nil"/>
              <w:left w:val="nil"/>
              <w:bottom w:val="nil"/>
              <w:right w:val="nil"/>
            </w:tcBorders>
          </w:tcPr>
          <w:p w:rsidR="004F756E" w:rsidRDefault="004F756E">
            <w:pPr>
              <w:pStyle w:val="ConsPlusNormal"/>
            </w:pPr>
            <w:r>
              <w:t>Велосипеды двухколесные и прочие, без двигателя</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116.</w:t>
            </w:r>
          </w:p>
        </w:tc>
        <w:tc>
          <w:tcPr>
            <w:tcW w:w="2041" w:type="dxa"/>
            <w:tcBorders>
              <w:top w:val="nil"/>
              <w:left w:val="nil"/>
              <w:bottom w:val="nil"/>
              <w:right w:val="nil"/>
            </w:tcBorders>
          </w:tcPr>
          <w:p w:rsidR="004F756E" w:rsidRDefault="004F756E">
            <w:pPr>
              <w:pStyle w:val="ConsPlusNormal"/>
            </w:pPr>
            <w:r>
              <w:t>31.01.1</w:t>
            </w:r>
          </w:p>
        </w:tc>
        <w:tc>
          <w:tcPr>
            <w:tcW w:w="6348" w:type="dxa"/>
            <w:tcBorders>
              <w:top w:val="nil"/>
              <w:left w:val="nil"/>
              <w:bottom w:val="nil"/>
              <w:right w:val="nil"/>
            </w:tcBorders>
          </w:tcPr>
          <w:p w:rsidR="004F756E" w:rsidRDefault="004F756E">
            <w:pPr>
              <w:pStyle w:val="ConsPlusNormal"/>
            </w:pPr>
            <w:r>
              <w:t>Мебель для офисов и предприятий торговли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117.</w:t>
            </w:r>
          </w:p>
        </w:tc>
        <w:tc>
          <w:tcPr>
            <w:tcW w:w="2041" w:type="dxa"/>
            <w:tcBorders>
              <w:top w:val="nil"/>
              <w:left w:val="nil"/>
              <w:bottom w:val="nil"/>
              <w:right w:val="nil"/>
            </w:tcBorders>
          </w:tcPr>
          <w:p w:rsidR="004F756E" w:rsidRDefault="004F756E">
            <w:pPr>
              <w:pStyle w:val="ConsPlusNormal"/>
            </w:pPr>
            <w:r>
              <w:t>31.02.10</w:t>
            </w:r>
          </w:p>
        </w:tc>
        <w:tc>
          <w:tcPr>
            <w:tcW w:w="6348" w:type="dxa"/>
            <w:tcBorders>
              <w:top w:val="nil"/>
              <w:left w:val="nil"/>
              <w:bottom w:val="nil"/>
              <w:right w:val="nil"/>
            </w:tcBorders>
          </w:tcPr>
          <w:p w:rsidR="004F756E" w:rsidRDefault="004F756E">
            <w:pPr>
              <w:pStyle w:val="ConsPlusNormal"/>
            </w:pPr>
            <w:r>
              <w:t>Мебель кухонная</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118.</w:t>
            </w:r>
          </w:p>
        </w:tc>
        <w:tc>
          <w:tcPr>
            <w:tcW w:w="2041" w:type="dxa"/>
            <w:tcBorders>
              <w:top w:val="nil"/>
              <w:left w:val="nil"/>
              <w:bottom w:val="nil"/>
              <w:right w:val="nil"/>
            </w:tcBorders>
          </w:tcPr>
          <w:p w:rsidR="004F756E" w:rsidRDefault="004F756E">
            <w:pPr>
              <w:pStyle w:val="ConsPlusNormal"/>
            </w:pPr>
            <w:r>
              <w:t>31.03.1</w:t>
            </w:r>
          </w:p>
        </w:tc>
        <w:tc>
          <w:tcPr>
            <w:tcW w:w="6348" w:type="dxa"/>
            <w:tcBorders>
              <w:top w:val="nil"/>
              <w:left w:val="nil"/>
              <w:bottom w:val="nil"/>
              <w:right w:val="nil"/>
            </w:tcBorders>
          </w:tcPr>
          <w:p w:rsidR="004F756E" w:rsidRDefault="004F756E">
            <w:pPr>
              <w:pStyle w:val="ConsPlusNormal"/>
            </w:pPr>
            <w:r>
              <w:t>Матрасы</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119.</w:t>
            </w:r>
          </w:p>
        </w:tc>
        <w:tc>
          <w:tcPr>
            <w:tcW w:w="2041" w:type="dxa"/>
            <w:tcBorders>
              <w:top w:val="nil"/>
              <w:left w:val="nil"/>
              <w:bottom w:val="nil"/>
              <w:right w:val="nil"/>
            </w:tcBorders>
          </w:tcPr>
          <w:p w:rsidR="004F756E" w:rsidRDefault="004F756E">
            <w:pPr>
              <w:pStyle w:val="ConsPlusNormal"/>
            </w:pPr>
            <w:r>
              <w:t>31.09.11</w:t>
            </w:r>
          </w:p>
        </w:tc>
        <w:tc>
          <w:tcPr>
            <w:tcW w:w="6348" w:type="dxa"/>
            <w:tcBorders>
              <w:top w:val="nil"/>
              <w:left w:val="nil"/>
              <w:bottom w:val="nil"/>
              <w:right w:val="nil"/>
            </w:tcBorders>
          </w:tcPr>
          <w:p w:rsidR="004F756E" w:rsidRDefault="004F756E">
            <w:pPr>
              <w:pStyle w:val="ConsPlusNormal"/>
            </w:pPr>
            <w:r>
              <w:t>Мебель металлическая, не включенная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120.</w:t>
            </w:r>
          </w:p>
        </w:tc>
        <w:tc>
          <w:tcPr>
            <w:tcW w:w="2041" w:type="dxa"/>
            <w:tcBorders>
              <w:top w:val="nil"/>
              <w:left w:val="nil"/>
              <w:bottom w:val="nil"/>
              <w:right w:val="nil"/>
            </w:tcBorders>
          </w:tcPr>
          <w:p w:rsidR="004F756E" w:rsidRDefault="004F756E">
            <w:pPr>
              <w:pStyle w:val="ConsPlusNormal"/>
            </w:pPr>
            <w:r>
              <w:t>31.09.12</w:t>
            </w:r>
          </w:p>
        </w:tc>
        <w:tc>
          <w:tcPr>
            <w:tcW w:w="6348" w:type="dxa"/>
            <w:tcBorders>
              <w:top w:val="nil"/>
              <w:left w:val="nil"/>
              <w:bottom w:val="nil"/>
              <w:right w:val="nil"/>
            </w:tcBorders>
          </w:tcPr>
          <w:p w:rsidR="004F756E" w:rsidRDefault="004F756E">
            <w:pPr>
              <w:pStyle w:val="ConsPlusNormal"/>
            </w:pPr>
            <w:r>
              <w:t>Мебель деревянная для спальни, столовой и гостиной</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121.</w:t>
            </w:r>
          </w:p>
        </w:tc>
        <w:tc>
          <w:tcPr>
            <w:tcW w:w="2041" w:type="dxa"/>
            <w:tcBorders>
              <w:top w:val="nil"/>
              <w:left w:val="nil"/>
              <w:bottom w:val="nil"/>
              <w:right w:val="nil"/>
            </w:tcBorders>
          </w:tcPr>
          <w:p w:rsidR="004F756E" w:rsidRDefault="004F756E">
            <w:pPr>
              <w:pStyle w:val="ConsPlusNormal"/>
            </w:pPr>
            <w:r>
              <w:t>31.09.13</w:t>
            </w:r>
          </w:p>
        </w:tc>
        <w:tc>
          <w:tcPr>
            <w:tcW w:w="6348" w:type="dxa"/>
            <w:tcBorders>
              <w:top w:val="nil"/>
              <w:left w:val="nil"/>
              <w:bottom w:val="nil"/>
              <w:right w:val="nil"/>
            </w:tcBorders>
          </w:tcPr>
          <w:p w:rsidR="004F756E" w:rsidRDefault="004F756E">
            <w:pPr>
              <w:pStyle w:val="ConsPlusNormal"/>
            </w:pPr>
            <w:r>
              <w:t>Мебель деревянная, не включенная в другие группировки</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lastRenderedPageBreak/>
              <w:t>122.</w:t>
            </w:r>
          </w:p>
        </w:tc>
        <w:tc>
          <w:tcPr>
            <w:tcW w:w="2041" w:type="dxa"/>
            <w:tcBorders>
              <w:top w:val="nil"/>
              <w:left w:val="nil"/>
              <w:bottom w:val="nil"/>
              <w:right w:val="nil"/>
            </w:tcBorders>
          </w:tcPr>
          <w:p w:rsidR="004F756E" w:rsidRDefault="004F756E">
            <w:pPr>
              <w:pStyle w:val="ConsPlusNormal"/>
            </w:pPr>
            <w:hyperlink r:id="rId65" w:history="1">
              <w:r>
                <w:rPr>
                  <w:color w:val="0000FF"/>
                </w:rPr>
                <w:t>31.09.14.110</w:t>
              </w:r>
            </w:hyperlink>
          </w:p>
        </w:tc>
        <w:tc>
          <w:tcPr>
            <w:tcW w:w="6348" w:type="dxa"/>
            <w:tcBorders>
              <w:top w:val="nil"/>
              <w:left w:val="nil"/>
              <w:bottom w:val="nil"/>
              <w:right w:val="nil"/>
            </w:tcBorders>
          </w:tcPr>
          <w:p w:rsidR="004F756E" w:rsidRDefault="004F756E">
            <w:pPr>
              <w:pStyle w:val="ConsPlusNormal"/>
            </w:pPr>
            <w:r>
              <w:t>Мебель из пластмассовых материалов</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r>
              <w:t>123.</w:t>
            </w:r>
          </w:p>
        </w:tc>
        <w:tc>
          <w:tcPr>
            <w:tcW w:w="2041" w:type="dxa"/>
            <w:tcBorders>
              <w:top w:val="nil"/>
              <w:left w:val="nil"/>
              <w:bottom w:val="nil"/>
              <w:right w:val="nil"/>
            </w:tcBorders>
          </w:tcPr>
          <w:p w:rsidR="004F756E" w:rsidRDefault="004F756E">
            <w:pPr>
              <w:pStyle w:val="ConsPlusNormal"/>
            </w:pPr>
            <w:hyperlink r:id="rId66" w:history="1">
              <w:r>
                <w:rPr>
                  <w:color w:val="0000FF"/>
                </w:rPr>
                <w:t>32.99.11.130</w:t>
              </w:r>
            </w:hyperlink>
          </w:p>
        </w:tc>
        <w:tc>
          <w:tcPr>
            <w:tcW w:w="6348" w:type="dxa"/>
            <w:tcBorders>
              <w:top w:val="nil"/>
              <w:left w:val="nil"/>
              <w:bottom w:val="nil"/>
              <w:right w:val="nil"/>
            </w:tcBorders>
          </w:tcPr>
          <w:p w:rsidR="004F756E" w:rsidRDefault="004F756E">
            <w:pPr>
              <w:pStyle w:val="ConsPlusNormal"/>
            </w:pPr>
            <w:r>
              <w:t>Аппараты дыхательные автономные</w:t>
            </w:r>
          </w:p>
        </w:tc>
      </w:tr>
      <w:tr w:rsidR="004F756E">
        <w:tblPrEx>
          <w:tblBorders>
            <w:insideH w:val="none" w:sz="0" w:space="0" w:color="auto"/>
            <w:insideV w:val="none" w:sz="0" w:space="0" w:color="auto"/>
          </w:tblBorders>
        </w:tblPrEx>
        <w:tc>
          <w:tcPr>
            <w:tcW w:w="680" w:type="dxa"/>
            <w:tcBorders>
              <w:top w:val="nil"/>
              <w:left w:val="nil"/>
              <w:bottom w:val="nil"/>
              <w:right w:val="nil"/>
            </w:tcBorders>
          </w:tcPr>
          <w:p w:rsidR="004F756E" w:rsidRDefault="004F756E">
            <w:pPr>
              <w:pStyle w:val="ConsPlusNormal"/>
            </w:pPr>
            <w:bookmarkStart w:id="20" w:name="P473"/>
            <w:bookmarkEnd w:id="20"/>
            <w:r>
              <w:t>124.</w:t>
            </w:r>
          </w:p>
        </w:tc>
        <w:tc>
          <w:tcPr>
            <w:tcW w:w="2041" w:type="dxa"/>
            <w:tcBorders>
              <w:top w:val="nil"/>
              <w:left w:val="nil"/>
              <w:bottom w:val="nil"/>
              <w:right w:val="nil"/>
            </w:tcBorders>
          </w:tcPr>
          <w:p w:rsidR="004F756E" w:rsidRDefault="004F756E">
            <w:pPr>
              <w:pStyle w:val="ConsPlusNormal"/>
            </w:pPr>
            <w:hyperlink r:id="rId67" w:history="1">
              <w:r>
                <w:rPr>
                  <w:color w:val="0000FF"/>
                </w:rPr>
                <w:t>32.99.11.140</w:t>
              </w:r>
            </w:hyperlink>
          </w:p>
        </w:tc>
        <w:tc>
          <w:tcPr>
            <w:tcW w:w="6348" w:type="dxa"/>
            <w:tcBorders>
              <w:top w:val="nil"/>
              <w:left w:val="nil"/>
              <w:bottom w:val="nil"/>
              <w:right w:val="nil"/>
            </w:tcBorders>
          </w:tcPr>
          <w:p w:rsidR="004F756E" w:rsidRDefault="004F756E">
            <w:pPr>
              <w:pStyle w:val="ConsPlusNormal"/>
            </w:pPr>
            <w:r>
              <w:t>Одежда защитная огнестойкая</w:t>
            </w:r>
          </w:p>
        </w:tc>
      </w:tr>
      <w:tr w:rsidR="004F756E">
        <w:tblPrEx>
          <w:tblBorders>
            <w:insideH w:val="none" w:sz="0" w:space="0" w:color="auto"/>
            <w:insideV w:val="none" w:sz="0" w:space="0" w:color="auto"/>
          </w:tblBorders>
        </w:tblPrEx>
        <w:tc>
          <w:tcPr>
            <w:tcW w:w="680" w:type="dxa"/>
            <w:tcBorders>
              <w:top w:val="nil"/>
              <w:left w:val="nil"/>
              <w:bottom w:val="single" w:sz="4" w:space="0" w:color="auto"/>
              <w:right w:val="nil"/>
            </w:tcBorders>
          </w:tcPr>
          <w:p w:rsidR="004F756E" w:rsidRDefault="004F756E">
            <w:pPr>
              <w:pStyle w:val="ConsPlusNormal"/>
            </w:pPr>
            <w:bookmarkStart w:id="21" w:name="P476"/>
            <w:bookmarkEnd w:id="21"/>
            <w:r>
              <w:t>125.</w:t>
            </w:r>
          </w:p>
        </w:tc>
        <w:tc>
          <w:tcPr>
            <w:tcW w:w="2041" w:type="dxa"/>
            <w:tcBorders>
              <w:top w:val="nil"/>
              <w:left w:val="nil"/>
              <w:bottom w:val="single" w:sz="4" w:space="0" w:color="auto"/>
              <w:right w:val="nil"/>
            </w:tcBorders>
          </w:tcPr>
          <w:p w:rsidR="004F756E" w:rsidRDefault="004F756E">
            <w:pPr>
              <w:pStyle w:val="ConsPlusNormal"/>
            </w:pPr>
            <w:r>
              <w:t>32.99.11.190</w:t>
            </w:r>
          </w:p>
        </w:tc>
        <w:tc>
          <w:tcPr>
            <w:tcW w:w="6348" w:type="dxa"/>
            <w:tcBorders>
              <w:top w:val="nil"/>
              <w:left w:val="nil"/>
              <w:bottom w:val="single" w:sz="4" w:space="0" w:color="auto"/>
              <w:right w:val="nil"/>
            </w:tcBorders>
          </w:tcPr>
          <w:p w:rsidR="004F756E" w:rsidRDefault="004F756E">
            <w:pPr>
              <w:pStyle w:val="ConsPlusNormal"/>
            </w:pPr>
            <w:r>
              <w:t>Уборы головные защитные и средства защиты прочие, не включенные в другие группировки (только в отношении головных уборов из текстильных материалов)</w:t>
            </w:r>
          </w:p>
        </w:tc>
      </w:tr>
    </w:tbl>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jc w:val="right"/>
        <w:outlineLvl w:val="0"/>
      </w:pPr>
      <w:r>
        <w:t>Утверждены</w:t>
      </w:r>
    </w:p>
    <w:p w:rsidR="004F756E" w:rsidRDefault="004F756E">
      <w:pPr>
        <w:pStyle w:val="ConsPlusNormal"/>
        <w:jc w:val="right"/>
      </w:pPr>
      <w:r>
        <w:t>постановлением Правительства</w:t>
      </w:r>
    </w:p>
    <w:p w:rsidR="004F756E" w:rsidRDefault="004F756E">
      <w:pPr>
        <w:pStyle w:val="ConsPlusNormal"/>
        <w:jc w:val="right"/>
      </w:pPr>
      <w:r>
        <w:t>Российской Федерации</w:t>
      </w:r>
    </w:p>
    <w:p w:rsidR="004F756E" w:rsidRDefault="004F756E">
      <w:pPr>
        <w:pStyle w:val="ConsPlusNormal"/>
        <w:jc w:val="right"/>
      </w:pPr>
      <w:r>
        <w:t>от 30 апреля 2020 г. N 616</w:t>
      </w:r>
    </w:p>
    <w:p w:rsidR="004F756E" w:rsidRDefault="004F756E">
      <w:pPr>
        <w:pStyle w:val="ConsPlusNormal"/>
        <w:jc w:val="center"/>
      </w:pPr>
    </w:p>
    <w:p w:rsidR="004F756E" w:rsidRDefault="004F756E">
      <w:pPr>
        <w:pStyle w:val="ConsPlusTitle"/>
        <w:jc w:val="center"/>
      </w:pPr>
      <w:bookmarkStart w:id="22" w:name="P489"/>
      <w:bookmarkEnd w:id="22"/>
      <w:r>
        <w:t>ИЗМЕНЕНИЯ,</w:t>
      </w:r>
    </w:p>
    <w:p w:rsidR="004F756E" w:rsidRDefault="004F756E">
      <w:pPr>
        <w:pStyle w:val="ConsPlusTitle"/>
        <w:jc w:val="center"/>
      </w:pPr>
      <w:r>
        <w:t>КОТОРЫЕ ВНОСЯТСЯ В ПРАВИЛА ВЫДАЧИ ЗАКЛЮЧЕНИЯ</w:t>
      </w:r>
    </w:p>
    <w:p w:rsidR="004F756E" w:rsidRDefault="004F756E">
      <w:pPr>
        <w:pStyle w:val="ConsPlusTitle"/>
        <w:jc w:val="center"/>
      </w:pPr>
      <w:r>
        <w:t>О ПОДТВЕРЖДЕНИИ ПРОИЗВОДСТВА ПРОМЫШЛЕННОЙ ПРОДУКЦИИ</w:t>
      </w:r>
    </w:p>
    <w:p w:rsidR="004F756E" w:rsidRDefault="004F756E">
      <w:pPr>
        <w:pStyle w:val="ConsPlusTitle"/>
        <w:jc w:val="center"/>
      </w:pPr>
      <w:r>
        <w:t>НА ТЕРРИТОРИИ РОССИЙСКОЙ ФЕДЕРАЦИИ</w:t>
      </w:r>
    </w:p>
    <w:p w:rsidR="004F756E" w:rsidRDefault="004F756E">
      <w:pPr>
        <w:pStyle w:val="ConsPlusNormal"/>
        <w:jc w:val="center"/>
      </w:pPr>
    </w:p>
    <w:p w:rsidR="004F756E" w:rsidRDefault="004F756E">
      <w:pPr>
        <w:pStyle w:val="ConsPlusNormal"/>
        <w:ind w:firstLine="540"/>
        <w:jc w:val="both"/>
      </w:pPr>
      <w:r>
        <w:t xml:space="preserve">1. </w:t>
      </w:r>
      <w:hyperlink r:id="rId68" w:history="1">
        <w:r>
          <w:rPr>
            <w:color w:val="0000FF"/>
          </w:rPr>
          <w:t>Абзац первый пункта 10</w:t>
        </w:r>
      </w:hyperlink>
      <w:r>
        <w:t xml:space="preserve"> изложить в следующей редакции:</w:t>
      </w:r>
    </w:p>
    <w:p w:rsidR="004F756E" w:rsidRDefault="004F756E">
      <w:pPr>
        <w:pStyle w:val="ConsPlusNormal"/>
        <w:spacing w:before="220"/>
        <w:ind w:firstLine="540"/>
        <w:jc w:val="both"/>
      </w:pPr>
      <w:r>
        <w:t>"10. Министерством промышленности и торговли Российской Федерации формируется и ведется реестр промышленной продукции, произведенной на территории Российской Федерации. В реестр включаются следующие сведения:".</w:t>
      </w:r>
    </w:p>
    <w:p w:rsidR="004F756E" w:rsidRDefault="004F756E">
      <w:pPr>
        <w:pStyle w:val="ConsPlusNormal"/>
        <w:spacing w:before="220"/>
        <w:ind w:firstLine="540"/>
        <w:jc w:val="both"/>
      </w:pPr>
      <w:r>
        <w:t xml:space="preserve">2. </w:t>
      </w:r>
      <w:hyperlink r:id="rId69" w:history="1">
        <w:r>
          <w:rPr>
            <w:color w:val="0000FF"/>
          </w:rPr>
          <w:t>Пункт 11</w:t>
        </w:r>
      </w:hyperlink>
      <w:r>
        <w:t xml:space="preserve"> изложить в следующей редакции:</w:t>
      </w:r>
    </w:p>
    <w:p w:rsidR="004F756E" w:rsidRDefault="004F756E">
      <w:pPr>
        <w:pStyle w:val="ConsPlusNormal"/>
        <w:spacing w:before="220"/>
        <w:ind w:firstLine="540"/>
        <w:jc w:val="both"/>
      </w:pPr>
      <w:r>
        <w:t>"11. Формирование и ведение реестра промышленной продукции, произведенной на территории Российской Федерации, осуществляются с использованием государственной информационной системы промышленности в порядке, утвержденном Министерством промышленности и торговли Российской Федерации</w:t>
      </w:r>
      <w:proofErr w:type="gramStart"/>
      <w:r>
        <w:t>.".</w:t>
      </w:r>
      <w:proofErr w:type="gramEnd"/>
    </w:p>
    <w:p w:rsidR="004F756E" w:rsidRDefault="004F756E">
      <w:pPr>
        <w:pStyle w:val="ConsPlusNormal"/>
        <w:spacing w:before="220"/>
        <w:ind w:firstLine="540"/>
        <w:jc w:val="both"/>
      </w:pPr>
      <w:r>
        <w:t xml:space="preserve">3. В </w:t>
      </w:r>
      <w:hyperlink r:id="rId70" w:history="1">
        <w:r>
          <w:rPr>
            <w:color w:val="0000FF"/>
          </w:rPr>
          <w:t>пункте 12</w:t>
        </w:r>
      </w:hyperlink>
      <w:r>
        <w:t xml:space="preserve"> слова "перечень выданных заключений" заменить словами "реестр промышленной продукции, произведенной на территории Российской Федерации".</w:t>
      </w: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jc w:val="right"/>
        <w:outlineLvl w:val="0"/>
      </w:pPr>
      <w:r>
        <w:t>Утвержден</w:t>
      </w:r>
    </w:p>
    <w:p w:rsidR="004F756E" w:rsidRDefault="004F756E">
      <w:pPr>
        <w:pStyle w:val="ConsPlusNormal"/>
        <w:jc w:val="right"/>
      </w:pPr>
      <w:r>
        <w:t>постановлением Правительства</w:t>
      </w:r>
    </w:p>
    <w:p w:rsidR="004F756E" w:rsidRDefault="004F756E">
      <w:pPr>
        <w:pStyle w:val="ConsPlusNormal"/>
        <w:jc w:val="right"/>
      </w:pPr>
      <w:r>
        <w:t>Российской Федерации</w:t>
      </w:r>
    </w:p>
    <w:p w:rsidR="004F756E" w:rsidRDefault="004F756E">
      <w:pPr>
        <w:pStyle w:val="ConsPlusNormal"/>
        <w:jc w:val="right"/>
      </w:pPr>
      <w:r>
        <w:t>от 30 апреля 2020 г. N 616</w:t>
      </w:r>
    </w:p>
    <w:p w:rsidR="004F756E" w:rsidRDefault="004F756E">
      <w:pPr>
        <w:pStyle w:val="ConsPlusNormal"/>
        <w:ind w:firstLine="540"/>
        <w:jc w:val="both"/>
      </w:pPr>
    </w:p>
    <w:p w:rsidR="004F756E" w:rsidRDefault="004F756E">
      <w:pPr>
        <w:pStyle w:val="ConsPlusTitle"/>
        <w:jc w:val="center"/>
      </w:pPr>
      <w:bookmarkStart w:id="23" w:name="P509"/>
      <w:bookmarkEnd w:id="23"/>
      <w:r>
        <w:t>ПЕРЕЧЕНЬ</w:t>
      </w:r>
    </w:p>
    <w:p w:rsidR="004F756E" w:rsidRDefault="004F756E">
      <w:pPr>
        <w:pStyle w:val="ConsPlusTitle"/>
        <w:jc w:val="center"/>
      </w:pPr>
      <w:r>
        <w:t>УТРАТИВШИХ СИЛУ АКТОВ ПРАВИТЕЛЬСТВА РОССИЙСКОЙ ФЕДЕРАЦИИ</w:t>
      </w:r>
    </w:p>
    <w:p w:rsidR="004F756E" w:rsidRDefault="004F756E">
      <w:pPr>
        <w:pStyle w:val="ConsPlusNormal"/>
        <w:ind w:firstLine="540"/>
        <w:jc w:val="both"/>
      </w:pPr>
    </w:p>
    <w:p w:rsidR="004F756E" w:rsidRDefault="004F756E">
      <w:pPr>
        <w:pStyle w:val="ConsPlusNormal"/>
        <w:ind w:firstLine="540"/>
        <w:jc w:val="both"/>
      </w:pPr>
      <w:r>
        <w:t xml:space="preserve">1. </w:t>
      </w:r>
      <w:hyperlink r:id="rId71" w:history="1">
        <w:r>
          <w:rPr>
            <w:color w:val="0000FF"/>
          </w:rPr>
          <w:t>Постановление</w:t>
        </w:r>
      </w:hyperlink>
      <w:r>
        <w:t xml:space="preserve"> Правительства Российской Федерации от 11 августа 2014 г. N 791 "Об установлении запрета на допуск товаров легкой промышленности, происходящих из иностранных </w:t>
      </w:r>
      <w:r>
        <w:lastRenderedPageBreak/>
        <w:t>государств, в целях осуществления закупок для обеспечения федеральных нужд" (Собрание законодательства Российской Федерации, 2014, N 34, ст. 4660).</w:t>
      </w:r>
    </w:p>
    <w:p w:rsidR="004F756E" w:rsidRDefault="004F756E">
      <w:pPr>
        <w:pStyle w:val="ConsPlusNormal"/>
        <w:spacing w:before="220"/>
        <w:ind w:firstLine="540"/>
        <w:jc w:val="both"/>
      </w:pPr>
      <w:r>
        <w:t xml:space="preserve">2. </w:t>
      </w:r>
      <w:hyperlink r:id="rId72" w:history="1">
        <w:r>
          <w:rPr>
            <w:color w:val="0000FF"/>
          </w:rPr>
          <w:t>Постановление</w:t>
        </w:r>
      </w:hyperlink>
      <w:r>
        <w:t xml:space="preserve"> Правительства Российской Федерации от 17 февраля 2016 г. N 108 "О внесении изменений в постановление Правительства Российской Федерации от 11 августа 2014 г. N 791" (Собрание законодательства Российской Федерации, 2016, N 8, ст. 1129).</w:t>
      </w:r>
    </w:p>
    <w:p w:rsidR="004F756E" w:rsidRDefault="004F756E">
      <w:pPr>
        <w:pStyle w:val="ConsPlusNormal"/>
        <w:spacing w:before="220"/>
        <w:ind w:firstLine="540"/>
        <w:jc w:val="both"/>
      </w:pPr>
      <w:r>
        <w:t xml:space="preserve">3. </w:t>
      </w:r>
      <w:hyperlink r:id="rId73" w:history="1">
        <w:r>
          <w:rPr>
            <w:color w:val="0000FF"/>
          </w:rPr>
          <w:t>Постановление</w:t>
        </w:r>
      </w:hyperlink>
      <w:r>
        <w:t xml:space="preserve"> Правительства Российской Федерации от 14 января 2017 г. N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(Собрание законодательства Российской Федерации, 2017, N 4, ст. 655).</w:t>
      </w:r>
    </w:p>
    <w:p w:rsidR="004F756E" w:rsidRDefault="004F756E">
      <w:pPr>
        <w:pStyle w:val="ConsPlusNormal"/>
        <w:spacing w:before="220"/>
        <w:ind w:firstLine="540"/>
        <w:jc w:val="both"/>
      </w:pPr>
      <w:r>
        <w:t xml:space="preserve">4. </w:t>
      </w:r>
      <w:hyperlink r:id="rId74" w:history="1">
        <w:r>
          <w:rPr>
            <w:color w:val="0000FF"/>
          </w:rPr>
          <w:t>Постановление</w:t>
        </w:r>
      </w:hyperlink>
      <w:r>
        <w:t xml:space="preserve"> Правительства Российской Федерации от 5 сентября 2017 г. N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2017, N 38, ст. 5615).</w:t>
      </w:r>
    </w:p>
    <w:p w:rsidR="004F756E" w:rsidRDefault="004F756E">
      <w:pPr>
        <w:pStyle w:val="ConsPlusNormal"/>
        <w:spacing w:before="220"/>
        <w:ind w:firstLine="540"/>
        <w:jc w:val="both"/>
      </w:pPr>
      <w:r>
        <w:t xml:space="preserve">5. </w:t>
      </w:r>
      <w:hyperlink r:id="rId75" w:history="1">
        <w:r>
          <w:rPr>
            <w:color w:val="0000FF"/>
          </w:rPr>
          <w:t>Постановление</w:t>
        </w:r>
      </w:hyperlink>
      <w:r>
        <w:t xml:space="preserve"> Правительства Российской Федерации от 26 октября 2017 г. N 1299 "О внесении изменений в приложения N 1 и 2 к постановлению Правительства Российской Федерации от 11 августа 2014 г. N 791" (Собрание законодательства Российской Федерации, 2017, N 45, ст. 6662).</w:t>
      </w:r>
    </w:p>
    <w:p w:rsidR="004F756E" w:rsidRDefault="004F756E">
      <w:pPr>
        <w:pStyle w:val="ConsPlusNormal"/>
        <w:spacing w:before="220"/>
        <w:ind w:firstLine="540"/>
        <w:jc w:val="both"/>
      </w:pPr>
      <w:r>
        <w:t xml:space="preserve">6. </w:t>
      </w:r>
      <w:hyperlink r:id="rId76" w:history="1">
        <w:r>
          <w:rPr>
            <w:color w:val="0000FF"/>
          </w:rPr>
          <w:t>Пункт 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4F756E" w:rsidRDefault="004F756E">
      <w:pPr>
        <w:pStyle w:val="ConsPlusNormal"/>
        <w:spacing w:before="220"/>
        <w:ind w:firstLine="540"/>
        <w:jc w:val="both"/>
      </w:pPr>
      <w:r>
        <w:t xml:space="preserve">7. </w:t>
      </w:r>
      <w:hyperlink r:id="rId77" w:history="1">
        <w:r>
          <w:rPr>
            <w:color w:val="0000FF"/>
          </w:rPr>
          <w:t>Постановление</w:t>
        </w:r>
      </w:hyperlink>
      <w:r>
        <w:t xml:space="preserve"> Правительства Российской Федерации от 8 февраля 2018 г. N 125 "О внесении изменений в постановление Правительства Российской Федерации от 5 сентября 2017 г. N 1072" (Собрание законодательства Российской Федерации, 2018, N 8, ст. 1203).</w:t>
      </w:r>
    </w:p>
    <w:p w:rsidR="004F756E" w:rsidRDefault="004F756E">
      <w:pPr>
        <w:pStyle w:val="ConsPlusNormal"/>
        <w:spacing w:before="220"/>
        <w:ind w:firstLine="540"/>
        <w:jc w:val="both"/>
      </w:pPr>
      <w:r>
        <w:t xml:space="preserve">8. </w:t>
      </w:r>
      <w:hyperlink r:id="rId78" w:history="1">
        <w:r>
          <w:rPr>
            <w:color w:val="0000FF"/>
          </w:rPr>
          <w:t>Постановление</w:t>
        </w:r>
      </w:hyperlink>
      <w:r>
        <w:t xml:space="preserve"> Правительства Российской Федерации от 24 апреля 2018 г. N 498 "О внесении изменения в постановление Правительства Российской Федерации от 14 января 2017 г. N 9" (Собрание законодательства Российской Федерации, 2018, N 18, ст. 2644).</w:t>
      </w:r>
    </w:p>
    <w:p w:rsidR="004F756E" w:rsidRDefault="004F756E">
      <w:pPr>
        <w:pStyle w:val="ConsPlusNormal"/>
        <w:spacing w:before="220"/>
        <w:ind w:firstLine="540"/>
        <w:jc w:val="both"/>
      </w:pPr>
      <w:r>
        <w:t xml:space="preserve">9. </w:t>
      </w:r>
      <w:hyperlink r:id="rId79" w:history="1">
        <w:r>
          <w:rPr>
            <w:color w:val="0000FF"/>
          </w:rPr>
          <w:t>Пункт 9</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26 июля 2018 г. N 875 "О внесении изменений в некоторые акты Правительства Российской Федерации" (Собрание законодательства Российской Федерации, 2018, N 32, ст. 5337).</w:t>
      </w:r>
    </w:p>
    <w:p w:rsidR="004F756E" w:rsidRDefault="004F756E">
      <w:pPr>
        <w:pStyle w:val="ConsPlusNormal"/>
        <w:spacing w:before="220"/>
        <w:ind w:firstLine="540"/>
        <w:jc w:val="both"/>
      </w:pPr>
      <w:r>
        <w:t xml:space="preserve">10. </w:t>
      </w:r>
      <w:hyperlink r:id="rId80" w:history="1">
        <w:r>
          <w:rPr>
            <w:color w:val="0000FF"/>
          </w:rPr>
          <w:t>Постановление</w:t>
        </w:r>
      </w:hyperlink>
      <w:r>
        <w:t xml:space="preserve"> Правительства Российской Федерации от 20 сентября 2018 г. N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2018, N 40, ст. 6124).</w:t>
      </w:r>
    </w:p>
    <w:p w:rsidR="004F756E" w:rsidRDefault="004F756E">
      <w:pPr>
        <w:pStyle w:val="ConsPlusNormal"/>
        <w:spacing w:before="220"/>
        <w:ind w:firstLine="540"/>
        <w:jc w:val="both"/>
      </w:pPr>
      <w:r>
        <w:t xml:space="preserve">11. </w:t>
      </w:r>
      <w:hyperlink r:id="rId81" w:history="1">
        <w:r>
          <w:rPr>
            <w:color w:val="0000FF"/>
          </w:rPr>
          <w:t>Постановление</w:t>
        </w:r>
      </w:hyperlink>
      <w:r>
        <w:t xml:space="preserve"> Правительства Российской Федерации от 7 марта 2019 г. N 239 "Об установлении запрета на допуск отдельных видов товаров станкоинструментальной промышленности, происходящих из иностранных государств, для целей осуществления закупок для нужд обороны страны и безопасности государства" (Собрание законодательства Российской Федерации, 2019, N 11, ст. 1123).</w:t>
      </w:r>
    </w:p>
    <w:p w:rsidR="004F756E" w:rsidRDefault="004F756E">
      <w:pPr>
        <w:pStyle w:val="ConsPlusNormal"/>
        <w:spacing w:before="220"/>
        <w:ind w:firstLine="540"/>
        <w:jc w:val="both"/>
      </w:pPr>
      <w:r>
        <w:t xml:space="preserve">12. </w:t>
      </w:r>
      <w:hyperlink r:id="rId82" w:history="1">
        <w:r>
          <w:rPr>
            <w:color w:val="0000FF"/>
          </w:rPr>
          <w:t>Пункты 2</w:t>
        </w:r>
      </w:hyperlink>
      <w:r>
        <w:t xml:space="preserve"> и </w:t>
      </w:r>
      <w:hyperlink r:id="rId83" w:history="1">
        <w:r>
          <w:rPr>
            <w:color w:val="0000FF"/>
          </w:rPr>
          <w:t>5</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w:t>
      </w:r>
      <w:r>
        <w:lastRenderedPageBreak/>
        <w:t>внесении изменений в некоторые акты Правительства Российской Федерации" (Собрание законодательства Российской Федерации, 2019, N 21, ст. 2564).</w:t>
      </w: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jc w:val="right"/>
        <w:outlineLvl w:val="0"/>
      </w:pPr>
      <w:r>
        <w:t>Утвержден</w:t>
      </w:r>
    </w:p>
    <w:p w:rsidR="004F756E" w:rsidRDefault="004F756E">
      <w:pPr>
        <w:pStyle w:val="ConsPlusNormal"/>
        <w:jc w:val="right"/>
      </w:pPr>
      <w:r>
        <w:t>постановлением Правительства</w:t>
      </w:r>
    </w:p>
    <w:p w:rsidR="004F756E" w:rsidRDefault="004F756E">
      <w:pPr>
        <w:pStyle w:val="ConsPlusNormal"/>
        <w:jc w:val="right"/>
      </w:pPr>
      <w:r>
        <w:t>Российской Федерации</w:t>
      </w:r>
    </w:p>
    <w:p w:rsidR="004F756E" w:rsidRDefault="004F756E">
      <w:pPr>
        <w:pStyle w:val="ConsPlusNormal"/>
        <w:jc w:val="right"/>
      </w:pPr>
      <w:r>
        <w:t>от 30 апреля 2020 г. N 616</w:t>
      </w:r>
    </w:p>
    <w:p w:rsidR="004F756E" w:rsidRDefault="004F756E">
      <w:pPr>
        <w:pStyle w:val="ConsPlusNormal"/>
        <w:jc w:val="right"/>
      </w:pPr>
    </w:p>
    <w:p w:rsidR="004F756E" w:rsidRDefault="004F756E">
      <w:pPr>
        <w:pStyle w:val="ConsPlusTitle"/>
        <w:jc w:val="center"/>
      </w:pPr>
      <w:bookmarkStart w:id="24" w:name="P534"/>
      <w:bookmarkEnd w:id="24"/>
      <w:r>
        <w:t>ПЕРЕЧЕНЬ</w:t>
      </w:r>
    </w:p>
    <w:p w:rsidR="004F756E" w:rsidRDefault="004F756E">
      <w:pPr>
        <w:pStyle w:val="ConsPlusTitle"/>
        <w:jc w:val="center"/>
      </w:pPr>
      <w:r>
        <w:t>АКТОВ ПРАВИТЕЛЬСТВА РОССИЙСКОЙ ФЕДЕРАЦИИ, КОТОРЫЕ</w:t>
      </w:r>
    </w:p>
    <w:p w:rsidR="004F756E" w:rsidRDefault="004F756E">
      <w:pPr>
        <w:pStyle w:val="ConsPlusTitle"/>
        <w:jc w:val="center"/>
      </w:pPr>
      <w:r>
        <w:t>ПРИЗНАЮТСЯ УТРАТИВШИМИ СИЛУ С 1 ИЮЛЯ 2020 Г.</w:t>
      </w:r>
    </w:p>
    <w:p w:rsidR="004F756E" w:rsidRDefault="004F756E">
      <w:pPr>
        <w:pStyle w:val="ConsPlusNormal"/>
        <w:ind w:firstLine="540"/>
        <w:jc w:val="both"/>
      </w:pPr>
    </w:p>
    <w:p w:rsidR="004F756E" w:rsidRDefault="004F756E">
      <w:pPr>
        <w:pStyle w:val="ConsPlusNormal"/>
        <w:ind w:firstLine="540"/>
        <w:jc w:val="both"/>
      </w:pPr>
      <w:r>
        <w:t xml:space="preserve">1. </w:t>
      </w:r>
      <w:hyperlink r:id="rId84" w:history="1">
        <w:r>
          <w:rPr>
            <w:color w:val="0000FF"/>
          </w:rPr>
          <w:t>Постановление</w:t>
        </w:r>
      </w:hyperlink>
      <w:r>
        <w:t xml:space="preserve"> Правительства Российской Федерации от 14 июля 2014 г. N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(Собрание законодательства Российской Федерации, 2014, N 29, ст. 4157).</w:t>
      </w:r>
    </w:p>
    <w:p w:rsidR="004F756E" w:rsidRDefault="004F756E">
      <w:pPr>
        <w:pStyle w:val="ConsPlusNormal"/>
        <w:spacing w:before="220"/>
        <w:ind w:firstLine="540"/>
        <w:jc w:val="both"/>
      </w:pPr>
      <w:r>
        <w:t xml:space="preserve">2. </w:t>
      </w:r>
      <w:hyperlink r:id="rId85" w:history="1">
        <w:r>
          <w:rPr>
            <w:color w:val="0000FF"/>
          </w:rPr>
          <w:t>Постановление</w:t>
        </w:r>
      </w:hyperlink>
      <w:r>
        <w:t xml:space="preserve"> Правительства Российской Федерации от 31 января 2015 г. N 84 "О внесении изменений в постановление Правительства Российской Федерации от 14 июля 2014 г. N 656" (Собрание законодательства Российской Федерации, 2015, N 6, ст. 966).</w:t>
      </w:r>
    </w:p>
    <w:p w:rsidR="004F756E" w:rsidRDefault="004F756E">
      <w:pPr>
        <w:pStyle w:val="ConsPlusNormal"/>
        <w:spacing w:before="220"/>
        <w:ind w:firstLine="540"/>
        <w:jc w:val="both"/>
      </w:pPr>
      <w:r>
        <w:t xml:space="preserve">3. </w:t>
      </w:r>
      <w:hyperlink r:id="rId86" w:history="1">
        <w:r>
          <w:rPr>
            <w:color w:val="0000FF"/>
          </w:rPr>
          <w:t>Постановление</w:t>
        </w:r>
      </w:hyperlink>
      <w:r>
        <w:t xml:space="preserve"> Правительства Российской Федерации от 9 июня 2016 г. N 513 "О внесении изменений в постановление Правительства Российской Федерации от 14 июля 2014 г. N 656" (Собрание законодательства Российской Федерации, 2016, N 25, ст. 3800).</w:t>
      </w:r>
    </w:p>
    <w:p w:rsidR="004F756E" w:rsidRDefault="004F756E">
      <w:pPr>
        <w:pStyle w:val="ConsPlusNormal"/>
        <w:spacing w:before="220"/>
        <w:ind w:firstLine="540"/>
        <w:jc w:val="both"/>
      </w:pPr>
      <w:r>
        <w:t xml:space="preserve">4. </w:t>
      </w:r>
      <w:hyperlink r:id="rId87" w:history="1">
        <w:r>
          <w:rPr>
            <w:color w:val="0000FF"/>
          </w:rPr>
          <w:t>Постановление</w:t>
        </w:r>
      </w:hyperlink>
      <w:r>
        <w:t xml:space="preserve"> Правительства Российской Федерации от 13 октября 2017 г. N 1246 "О внесении изменения в приложение к постановлению Правительства Российской Федерации от 14 июля 2014 г. N 656" (Собрание законодательства Российской Федерации, 2017, N 44, ст. 6505).</w:t>
      </w:r>
    </w:p>
    <w:p w:rsidR="004F756E" w:rsidRDefault="004F756E">
      <w:pPr>
        <w:pStyle w:val="ConsPlusNormal"/>
        <w:spacing w:before="220"/>
        <w:ind w:firstLine="540"/>
        <w:jc w:val="both"/>
      </w:pPr>
      <w:r>
        <w:t xml:space="preserve">5. </w:t>
      </w:r>
      <w:hyperlink r:id="rId88"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21 декабря 2017 г. N 1602 "О внесении изменений в некоторые акты Правительства Российской Федерации" (Собрание законодательства Российской Федерации, 2018, N 1, ст. 345).</w:t>
      </w:r>
    </w:p>
    <w:p w:rsidR="004F756E" w:rsidRDefault="004F756E">
      <w:pPr>
        <w:pStyle w:val="ConsPlusNormal"/>
        <w:spacing w:before="220"/>
        <w:ind w:firstLine="540"/>
        <w:jc w:val="both"/>
      </w:pPr>
      <w:r>
        <w:t xml:space="preserve">6. </w:t>
      </w:r>
      <w:hyperlink r:id="rId89" w:history="1">
        <w:proofErr w:type="gramStart"/>
        <w:r>
          <w:rPr>
            <w:color w:val="0000FF"/>
          </w:rPr>
          <w:t>Постановление</w:t>
        </w:r>
      </w:hyperlink>
      <w:r>
        <w:t xml:space="preserve"> Правительства Российской Федерации от 19 февраля 2019 г. N 159 "О внесении изменений в постановление Правительства Российской Федерации от 14 июля 2014 г. N 656 и признании утратившим силу подпункта "б" пункта 1 изменений, которые вносятся в постановление Правительства Российской Федерации от 14 июля 2014 г. N 656, утвержденных постановлением Правительства Российской Федерации от 31 января 2015 г. N</w:t>
      </w:r>
      <w:proofErr w:type="gramEnd"/>
      <w:r>
        <w:t xml:space="preserve"> 84" (Собрание законодательства Российской Федерации, 2019, N 8, ст. 787).</w:t>
      </w:r>
    </w:p>
    <w:p w:rsidR="004F756E" w:rsidRDefault="004F756E">
      <w:pPr>
        <w:pStyle w:val="ConsPlusNormal"/>
        <w:spacing w:before="220"/>
        <w:ind w:firstLine="540"/>
        <w:jc w:val="both"/>
      </w:pPr>
      <w:r>
        <w:t xml:space="preserve">7. </w:t>
      </w:r>
      <w:hyperlink r:id="rId90" w:history="1">
        <w:r>
          <w:rPr>
            <w:color w:val="0000FF"/>
          </w:rPr>
          <w:t>Пункт 1</w:t>
        </w:r>
      </w:hyperlink>
      <w:r>
        <w:t xml:space="preserve"> изменений, которые вносятся в акты Правительства Российской Федерации, утвержденных постановлением Правительства Российской Федерации от 15 мая 2019 г. N 602 "О внесении изменений в некоторые акты Правительства Российской Федерации" (Собрание законодательства Российской Федерации, 2019, N 21, ст. 2564).</w:t>
      </w:r>
    </w:p>
    <w:p w:rsidR="004F756E" w:rsidRDefault="004F756E">
      <w:pPr>
        <w:pStyle w:val="ConsPlusNormal"/>
        <w:spacing w:before="220"/>
        <w:ind w:firstLine="540"/>
        <w:jc w:val="both"/>
      </w:pPr>
      <w:r>
        <w:t xml:space="preserve">8. </w:t>
      </w:r>
      <w:hyperlink r:id="rId91" w:history="1">
        <w:r>
          <w:rPr>
            <w:color w:val="0000FF"/>
          </w:rPr>
          <w:t>Постановление</w:t>
        </w:r>
      </w:hyperlink>
      <w:r>
        <w:t xml:space="preserve"> Правительства Российской Федерации от 14 декабря 2019 г. N 1675 "О внесении изменений в постановление Правительства Российской Федерации от 14 июля 2014 г. N 656" (Собрание законодательства Российской Федерации, 2019, N 51, ст. 7642).</w:t>
      </w:r>
    </w:p>
    <w:p w:rsidR="004F756E" w:rsidRDefault="004F756E">
      <w:pPr>
        <w:pStyle w:val="ConsPlusNormal"/>
        <w:ind w:firstLine="540"/>
        <w:jc w:val="both"/>
      </w:pPr>
    </w:p>
    <w:p w:rsidR="004F756E" w:rsidRDefault="004F756E">
      <w:pPr>
        <w:pStyle w:val="ConsPlusNormal"/>
        <w:ind w:firstLine="540"/>
        <w:jc w:val="both"/>
      </w:pPr>
    </w:p>
    <w:p w:rsidR="004F756E" w:rsidRDefault="004F756E">
      <w:pPr>
        <w:pStyle w:val="ConsPlusNormal"/>
        <w:pBdr>
          <w:top w:val="single" w:sz="6" w:space="0" w:color="auto"/>
        </w:pBdr>
        <w:spacing w:before="100" w:after="100"/>
        <w:jc w:val="both"/>
        <w:rPr>
          <w:sz w:val="2"/>
          <w:szCs w:val="2"/>
        </w:rPr>
      </w:pPr>
    </w:p>
    <w:p w:rsidR="00BD5161" w:rsidRDefault="00BD5161">
      <w:bookmarkStart w:id="25" w:name="_GoBack"/>
      <w:bookmarkEnd w:id="25"/>
    </w:p>
    <w:sectPr w:rsidR="00BD5161" w:rsidSect="005C207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756E"/>
    <w:rsid w:val="004F756E"/>
    <w:rsid w:val="00BD51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5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75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75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75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75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75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75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756E"/>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F75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F75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F756E"/>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F756E"/>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F756E"/>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F756E"/>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F756E"/>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F756E"/>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DF54EFE13F4798D1C29984BEF067BDE4958F1631B6E3C0AFE1E070E32124A8A0ACB84C68327FB1A165F17035156A6257C85A902Cf3w4G" TargetMode="External"/><Relationship Id="rId18" Type="http://schemas.openxmlformats.org/officeDocument/2006/relationships/hyperlink" Target="consultantplus://offline/ref=DF54EFE13F4798D1C29984BEF067BDE4958F1631B6E3C0AFE1E070E32124A8A0ACB84C6B377CEEA470E0283816777C51D046922E36f4wAG" TargetMode="External"/><Relationship Id="rId26" Type="http://schemas.openxmlformats.org/officeDocument/2006/relationships/hyperlink" Target="consultantplus://offline/ref=DF54EFE13F4798D1C29984BEF067BDE4958F1E30B1E5C0AFE1E070E32124A8A0ACB84C683575E2F324AF296452216F51D54690282A48E3C1f3wEG" TargetMode="External"/><Relationship Id="rId39" Type="http://schemas.openxmlformats.org/officeDocument/2006/relationships/hyperlink" Target="consultantplus://offline/ref=DF54EFE13F4798D1C29984BEF067BDE4958F1E30B1E5C0AFE1E070E32124A8A0ACB84C683576EDF920AF296452216F51D54690282A48E3C1f3wEG" TargetMode="External"/><Relationship Id="rId21" Type="http://schemas.openxmlformats.org/officeDocument/2006/relationships/hyperlink" Target="consultantplus://offline/ref=DF54EFE13F4798D1C29984BEF067BDE4958F1E30B1E5C0AFE1E070E32124A8A0ACB84C683575E5F128AF296452216F51D54690282A48E3C1f3wEG" TargetMode="External"/><Relationship Id="rId34" Type="http://schemas.openxmlformats.org/officeDocument/2006/relationships/hyperlink" Target="consultantplus://offline/ref=DF54EFE13F4798D1C29984BEF067BDE4958F1E30B1E5C0AFE1E070E32124A8A0ACB84C683576E5F620AF296452216F51D54690282A48E3C1f3wEG" TargetMode="External"/><Relationship Id="rId42" Type="http://schemas.openxmlformats.org/officeDocument/2006/relationships/hyperlink" Target="consultantplus://offline/ref=DF54EFE13F4798D1C29984BEF067BDE4958F1E30B1E5C0AFE1E070E32124A8A0ACB84C683576ECF022AF296452216F51D54690282A48E3C1f3wEG" TargetMode="External"/><Relationship Id="rId47" Type="http://schemas.openxmlformats.org/officeDocument/2006/relationships/hyperlink" Target="consultantplus://offline/ref=DF54EFE13F4798D1C29984BEF067BDE4958F1E30B1E5C0AFE1E070E32124A8A0ACB84C683577E0F928AF296452216F51D54690282A48E3C1f3wEG" TargetMode="External"/><Relationship Id="rId50" Type="http://schemas.openxmlformats.org/officeDocument/2006/relationships/hyperlink" Target="consultantplus://offline/ref=DF54EFE13F4798D1C29984BEF067BDE4958F1E30B1E5C0AFE1E070E32124A8A0ACB84C683577E3F422AF296452216F51D54690282A48E3C1f3wEG" TargetMode="External"/><Relationship Id="rId55" Type="http://schemas.openxmlformats.org/officeDocument/2006/relationships/hyperlink" Target="consultantplus://offline/ref=DF54EFE13F4798D1C29984BEF067BDE4958F1E30B1E5C0AFE1E070E32124A8A0ACB84C683577E3F526AF296452216F51D54690282A48E3C1f3wEG" TargetMode="External"/><Relationship Id="rId63" Type="http://schemas.openxmlformats.org/officeDocument/2006/relationships/hyperlink" Target="consultantplus://offline/ref=DF54EFE13F4798D1C29984BEF067BDE4958F1E30B1E5C0AFE1E070E32124A8A0ACB84C683577E2F322AF296452216F51D54690282A48E3C1f3wEG" TargetMode="External"/><Relationship Id="rId68" Type="http://schemas.openxmlformats.org/officeDocument/2006/relationships/hyperlink" Target="consultantplus://offline/ref=DF54EFE13F4798D1C29984BEF067BDE4958F1132B5EAC0AFE1E070E32124A8A0ACB84C6F327FB1A165F17035156A6257C85A902Cf3w4G" TargetMode="External"/><Relationship Id="rId76" Type="http://schemas.openxmlformats.org/officeDocument/2006/relationships/hyperlink" Target="consultantplus://offline/ref=DF54EFE13F4798D1C29984BEF067BDE4958F1431B9E0C0AFE1E070E32124A8A0ACB84C683774E5F124AF296452216F51D54690282A48E3C1f3wEG" TargetMode="External"/><Relationship Id="rId84" Type="http://schemas.openxmlformats.org/officeDocument/2006/relationships/hyperlink" Target="consultantplus://offline/ref=DF54EFE13F4798D1C29984BEF067BDE4958E173DB6EAC0AFE1E070E32124A8A0BEB814643777FBF027BA7F3514f7w4G" TargetMode="External"/><Relationship Id="rId89" Type="http://schemas.openxmlformats.org/officeDocument/2006/relationships/hyperlink" Target="consultantplus://offline/ref=DF54EFE13F4798D1C29984BEF067BDE4958A1E32B7E5C0AFE1E070E32124A8A0BEB814643777FBF027BA7F3514f7w4G" TargetMode="External"/><Relationship Id="rId7" Type="http://schemas.openxmlformats.org/officeDocument/2006/relationships/hyperlink" Target="consultantplus://offline/ref=DF54EFE13F4798D1C29984BEF067BDE4958E173DB5E7C0AFE1E070E32124A8A0BEB814643777FBF027BA7F3514f7w4G" TargetMode="External"/><Relationship Id="rId71" Type="http://schemas.openxmlformats.org/officeDocument/2006/relationships/hyperlink" Target="consultantplus://offline/ref=DF54EFE13F4798D1C29984BEF067BDE495891334B2E3C0AFE1E070E32124A8A0BEB814643777FBF027BA7F3514f7w4G" TargetMode="External"/><Relationship Id="rId92" Type="http://schemas.openxmlformats.org/officeDocument/2006/relationships/fontTable" Target="fontTable.xml"/><Relationship Id="rId2" Type="http://schemas.microsoft.com/office/2007/relationships/stylesWithEffects" Target="stylesWithEffects.xml"/><Relationship Id="rId16" Type="http://schemas.openxmlformats.org/officeDocument/2006/relationships/hyperlink" Target="consultantplus://offline/ref=DF54EFE13F4798D1C29984BEF067BDE4958F1631B6E3C0AFE1E070E32124A8A0ACB84C68377CEEA470E0283816777C51D046922E36f4wAG" TargetMode="External"/><Relationship Id="rId29" Type="http://schemas.openxmlformats.org/officeDocument/2006/relationships/hyperlink" Target="consultantplus://offline/ref=DF54EFE13F4798D1C29984BEF067BDE4958F1E30B1E5C0AFE1E070E32124A8A0ACB84C683575EDF624AF296452216F51D54690282A48E3C1f3wEG" TargetMode="External"/><Relationship Id="rId11" Type="http://schemas.openxmlformats.org/officeDocument/2006/relationships/hyperlink" Target="consultantplus://offline/ref=DF54EFE13F4798D1C29984BEF067BDE4958F1132B5EAC0AFE1E070E32124A8A0ACB84C6A347FB1A165F17035156A6257C85A902Cf3w4G" TargetMode="External"/><Relationship Id="rId24" Type="http://schemas.openxmlformats.org/officeDocument/2006/relationships/hyperlink" Target="consultantplus://offline/ref=DF54EFE13F4798D1C29984BEF067BDE4958F1E30B1E5C0AFE1E070E32124A8A0ACB84C683575E2F128AF296452216F51D54690282A48E3C1f3wEG" TargetMode="External"/><Relationship Id="rId32" Type="http://schemas.openxmlformats.org/officeDocument/2006/relationships/hyperlink" Target="consultantplus://offline/ref=DF54EFE13F4798D1C29984BEF067BDE4958F1E30B1E5C0AFE1E070E32124A8A0ACB84C683576E5F524AF296452216F51D54690282A48E3C1f3wEG" TargetMode="External"/><Relationship Id="rId37" Type="http://schemas.openxmlformats.org/officeDocument/2006/relationships/hyperlink" Target="consultantplus://offline/ref=DF54EFE13F4798D1C29984BEF067BDE4958F1E30B1E5C0AFE1E070E32124A8A0ACB84C683576EDF728AF296452216F51D54690282A48E3C1f3wEG" TargetMode="External"/><Relationship Id="rId40" Type="http://schemas.openxmlformats.org/officeDocument/2006/relationships/hyperlink" Target="consultantplus://offline/ref=DF54EFE13F4798D1C29984BEF067BDE4958F1E30B1E5C0AFE1E070E32124A8A0ACB84C683576EDF928AF296452216F51D54690282A48E3C1f3wEG" TargetMode="External"/><Relationship Id="rId45" Type="http://schemas.openxmlformats.org/officeDocument/2006/relationships/hyperlink" Target="consultantplus://offline/ref=DF54EFE13F4798D1C29984BEF067BDE4958F1E30B1E5C0AFE1E070E32124A8A0ACB84C683577E5F824AF296452216F51D54690282A48E3C1f3wEG" TargetMode="External"/><Relationship Id="rId53" Type="http://schemas.openxmlformats.org/officeDocument/2006/relationships/hyperlink" Target="consultantplus://offline/ref=DF54EFE13F4798D1C29984BEF067BDE4958F1E30B1E5C0AFE1E070E32124A8A0ACB84C683577E3F522AF296452216F51D54690282A48E3C1f3wEG" TargetMode="External"/><Relationship Id="rId58" Type="http://schemas.openxmlformats.org/officeDocument/2006/relationships/hyperlink" Target="consultantplus://offline/ref=DF54EFE13F4798D1C29984BEF067BDE4958F1E30B1E5C0AFE1E070E32124A8A0ACB84C683577E3F624AF296452216F51D54690282A48E3C1f3wEG" TargetMode="External"/><Relationship Id="rId66" Type="http://schemas.openxmlformats.org/officeDocument/2006/relationships/hyperlink" Target="consultantplus://offline/ref=DF54EFE13F4798D1C29984BEF067BDE4958F1E30B1E5C0AFE1E070E32124A8A0ACB84C683571ECF820AF296452216F51D54690282A48E3C1f3wEG" TargetMode="External"/><Relationship Id="rId74" Type="http://schemas.openxmlformats.org/officeDocument/2006/relationships/hyperlink" Target="consultantplus://offline/ref=DF54EFE13F4798D1C29984BEF067BDE495891334B1EBC0AFE1E070E32124A8A0BEB814643777FBF027BA7F3514f7w4G" TargetMode="External"/><Relationship Id="rId79" Type="http://schemas.openxmlformats.org/officeDocument/2006/relationships/hyperlink" Target="consultantplus://offline/ref=DF54EFE13F4798D1C29984BEF067BDE4958B1531B8E2C0AFE1E070E32124A8A0ACB84C683774E5F222AF296452216F51D54690282A48E3C1f3wEG" TargetMode="External"/><Relationship Id="rId87" Type="http://schemas.openxmlformats.org/officeDocument/2006/relationships/hyperlink" Target="consultantplus://offline/ref=DF54EFE13F4798D1C29984BEF067BDE494831735B0E2C0AFE1E070E32124A8A0BEB814643777FBF027BA7F3514f7w4G"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DF54EFE13F4798D1C29984BEF067BDE4958F1E30B1E5C0AFE1E070E32124A8A0ACB84C683577E2F020AF296452216F51D54690282A48E3C1f3wEG" TargetMode="External"/><Relationship Id="rId82" Type="http://schemas.openxmlformats.org/officeDocument/2006/relationships/hyperlink" Target="consultantplus://offline/ref=DF54EFE13F4798D1C29984BEF067BDE495891F31B3E7C0AFE1E070E32124A8A0ACB84C683774E5F225AF296452216F51D54690282A48E3C1f3wEG" TargetMode="External"/><Relationship Id="rId90" Type="http://schemas.openxmlformats.org/officeDocument/2006/relationships/hyperlink" Target="consultantplus://offline/ref=DF54EFE13F4798D1C29984BEF067BDE4958E173DB6EBC0AFE1E070E32124A8A0ACB84C683774E5F028AF296452216F51D54690282A48E3C1f3wEG" TargetMode="External"/><Relationship Id="rId19" Type="http://schemas.openxmlformats.org/officeDocument/2006/relationships/hyperlink" Target="consultantplus://offline/ref=DF54EFE13F4798D1C29984BEF067BDE4958F1E30B1E5C0AFE1E070E32124A8A0BEB814643777FBF027BA7F3514f7w4G" TargetMode="External"/><Relationship Id="rId14" Type="http://schemas.openxmlformats.org/officeDocument/2006/relationships/hyperlink" Target="consultantplus://offline/ref=DF54EFE13F4798D1C29984BEF067BDE4958F1631B6E3C0AFE1E070E32124A8A0ACB84C6C367FB1A165F17035156A6257C85A902Cf3w4G" TargetMode="External"/><Relationship Id="rId22" Type="http://schemas.openxmlformats.org/officeDocument/2006/relationships/hyperlink" Target="consultantplus://offline/ref=DF54EFE13F4798D1C29984BEF067BDE4958F1E30B1E5C0AFE1E070E32124A8A0ACB84C683575E3F026AF296452216F51D54690282A48E3C1f3wEG" TargetMode="External"/><Relationship Id="rId27" Type="http://schemas.openxmlformats.org/officeDocument/2006/relationships/hyperlink" Target="consultantplus://offline/ref=DF54EFE13F4798D1C29984BEF067BDE4958F1E30B1E5C0AFE1E070E32124A8A0ACB84C683575E2F326AF296452216F51D54690282A48E3C1f3wEG" TargetMode="External"/><Relationship Id="rId30" Type="http://schemas.openxmlformats.org/officeDocument/2006/relationships/hyperlink" Target="consultantplus://offline/ref=DF54EFE13F4798D1C29984BEF067BDE4958F1E30B1E5C0AFE1E070E32124A8A0ACB84C683575EDF728AF296452216F51D54690282A48E3C1f3wEG" TargetMode="External"/><Relationship Id="rId35" Type="http://schemas.openxmlformats.org/officeDocument/2006/relationships/hyperlink" Target="consultantplus://offline/ref=DF54EFE13F4798D1C29984BEF067BDE4958F1E30B1E5C0AFE1E070E32124A8A0ACB84C683576E7F620AF296452216F51D54690282A48E3C1f3wEG" TargetMode="External"/><Relationship Id="rId43" Type="http://schemas.openxmlformats.org/officeDocument/2006/relationships/hyperlink" Target="consultantplus://offline/ref=DF54EFE13F4798D1C29984BEF067BDE4958F1E30B1E5C0AFE1E070E32124A8A0ACB84C683576ECF422AF296452216F51D54690282A48E3C1f3wEG" TargetMode="External"/><Relationship Id="rId48" Type="http://schemas.openxmlformats.org/officeDocument/2006/relationships/hyperlink" Target="consultantplus://offline/ref=DF54EFE13F4798D1C29984BEF067BDE4958F1E30B1E5C0AFE1E070E32124A8A0ACB84C683577E3F228AF296452216F51D54690282A48E3C1f3wEG" TargetMode="External"/><Relationship Id="rId56" Type="http://schemas.openxmlformats.org/officeDocument/2006/relationships/hyperlink" Target="consultantplus://offline/ref=DF54EFE13F4798D1C29984BEF067BDE4958F1E30B1E5C0AFE1E070E32124A8A0ACB84C683577E3F528AF296452216F51D54690282A48E3C1f3wEG" TargetMode="External"/><Relationship Id="rId64" Type="http://schemas.openxmlformats.org/officeDocument/2006/relationships/hyperlink" Target="consultantplus://offline/ref=DF54EFE13F4798D1C29984BEF067BDE4958F1E30B1E5C0AFE1E070E32124A8A0ACB84C683577E2F324AF296452216F51D54690282A48E3C1f3wEG" TargetMode="External"/><Relationship Id="rId69" Type="http://schemas.openxmlformats.org/officeDocument/2006/relationships/hyperlink" Target="consultantplus://offline/ref=DF54EFE13F4798D1C29984BEF067BDE4958F1132B5EAC0AFE1E070E32124A8A0ACB84C6E367FB1A165F17035156A6257C85A902Cf3w4G" TargetMode="External"/><Relationship Id="rId77" Type="http://schemas.openxmlformats.org/officeDocument/2006/relationships/hyperlink" Target="consultantplus://offline/ref=DF54EFE13F4798D1C29984BEF067BDE494821630B7EBC0AFE1E070E32124A8A0BEB814643777FBF027BA7F3514f7w4G" TargetMode="External"/><Relationship Id="rId8" Type="http://schemas.openxmlformats.org/officeDocument/2006/relationships/hyperlink" Target="consultantplus://offline/ref=DF54EFE13F4798D1C29984BEF067BDE4958E173DB5E7C0AFE1E070E32124A8A0ACB84C683775E5F620AF296452216F51D54690282A48E3C1f3wEG" TargetMode="External"/><Relationship Id="rId51" Type="http://schemas.openxmlformats.org/officeDocument/2006/relationships/hyperlink" Target="consultantplus://offline/ref=DF54EFE13F4798D1C29984BEF067BDE4958F1E30B1E5C0AFE1E070E32124A8A0ACB84C683577E3F424AF296452216F51D54690282A48E3C1f3wEG" TargetMode="External"/><Relationship Id="rId72" Type="http://schemas.openxmlformats.org/officeDocument/2006/relationships/hyperlink" Target="consultantplus://offline/ref=DF54EFE13F4798D1C29984BEF067BDE497821237B4E6C0AFE1E070E32124A8A0BEB814643777FBF027BA7F3514f7w4G" TargetMode="External"/><Relationship Id="rId80" Type="http://schemas.openxmlformats.org/officeDocument/2006/relationships/hyperlink" Target="consultantplus://offline/ref=DF54EFE13F4798D1C29984BEF067BDE4958B1137B8EBC0AFE1E070E32124A8A0BEB814643777FBF027BA7F3514f7w4G" TargetMode="External"/><Relationship Id="rId85" Type="http://schemas.openxmlformats.org/officeDocument/2006/relationships/hyperlink" Target="consultantplus://offline/ref=DF54EFE13F4798D1C29984BEF067BDE4958A1E3DB6E2C0AFE1E070E32124A8A0BEB814643777FBF027BA7F3514f7w4G" TargetMode="External"/><Relationship Id="rId93"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consultantplus://offline/ref=DF54EFE13F4798D1C29984BEF067BDE4958F1631B6E3C0AFE1E070E32124A8A0ACB84C68357FB1A165F17035156A6257C85A902Cf3w4G" TargetMode="External"/><Relationship Id="rId17" Type="http://schemas.openxmlformats.org/officeDocument/2006/relationships/hyperlink" Target="consultantplus://offline/ref=DF54EFE13F4798D1C29984BEF067BDE4958F1631B6E3C0AFE1E070E32124A8A0ACB84C683670EEA470E0283816777C51D046922E36f4wAG" TargetMode="External"/><Relationship Id="rId25" Type="http://schemas.openxmlformats.org/officeDocument/2006/relationships/hyperlink" Target="consultantplus://offline/ref=DF54EFE13F4798D1C29984BEF067BDE4958F1E30B1E5C0AFE1E070E32124A8A0ACB84C683575E2F222AF296452216F51D54690282A48E3C1f3wEG" TargetMode="External"/><Relationship Id="rId33" Type="http://schemas.openxmlformats.org/officeDocument/2006/relationships/hyperlink" Target="consultantplus://offline/ref=DF54EFE13F4798D1C29984BEF067BDE4958F1E30B1E5C0AFE1E070E32124A8A0ACB84C683576E5F526AF296452216F51D54690282A48E3C1f3wEG" TargetMode="External"/><Relationship Id="rId38" Type="http://schemas.openxmlformats.org/officeDocument/2006/relationships/hyperlink" Target="consultantplus://offline/ref=DF54EFE13F4798D1C29984BEF067BDE4958F1E30B1E5C0AFE1E070E32124A8A0ACB84C683576EDF820AF296452216F51D54690282A48E3C1f3wEG" TargetMode="External"/><Relationship Id="rId46" Type="http://schemas.openxmlformats.org/officeDocument/2006/relationships/hyperlink" Target="consultantplus://offline/ref=DF54EFE13F4798D1C29984BEF067BDE4958F1E30B1E5C0AFE1E070E32124A8A0ACB84C683577E1F624AF296452216F51D54690282A48E3C1f3wEG" TargetMode="External"/><Relationship Id="rId59" Type="http://schemas.openxmlformats.org/officeDocument/2006/relationships/hyperlink" Target="consultantplus://offline/ref=DF54EFE13F4798D1C29984BEF067BDE4958F1E30B1E5C0AFE1E070E32124A8A0ACB84C683577E3F626AF296452216F51D54690282A48E3C1f3wEG" TargetMode="External"/><Relationship Id="rId67" Type="http://schemas.openxmlformats.org/officeDocument/2006/relationships/hyperlink" Target="consultantplus://offline/ref=DF54EFE13F4798D1C29984BEF067BDE4958F1E30B1E5C0AFE1E070E32124A8A0ACB84C683571ECF822AF296452216F51D54690282A48E3C1f3wEG" TargetMode="External"/><Relationship Id="rId20" Type="http://schemas.openxmlformats.org/officeDocument/2006/relationships/hyperlink" Target="consultantplus://offline/ref=DF54EFE13F4798D1C29984BEF067BDE4958F1E30B1E5C0AFE1E070E32124A8A0ACB84C68367DE2F128AF296452216F51D54690282A48E3C1f3wEG" TargetMode="External"/><Relationship Id="rId41" Type="http://schemas.openxmlformats.org/officeDocument/2006/relationships/hyperlink" Target="consultantplus://offline/ref=DF54EFE13F4798D1C29984BEF067BDE4958F1E30B1E5C0AFE1E070E32124A8A0ACB84C683576ECF020AF296452216F51D54690282A48E3C1f3wEG" TargetMode="External"/><Relationship Id="rId54" Type="http://schemas.openxmlformats.org/officeDocument/2006/relationships/hyperlink" Target="consultantplus://offline/ref=DF54EFE13F4798D1C29984BEF067BDE4958F1E30B1E5C0AFE1E070E32124A8A0ACB84C683577E3F524AF296452216F51D54690282A48E3C1f3wEG" TargetMode="External"/><Relationship Id="rId62" Type="http://schemas.openxmlformats.org/officeDocument/2006/relationships/hyperlink" Target="consultantplus://offline/ref=DF54EFE13F4798D1C29984BEF067BDE4958F1E30B1E5C0AFE1E070E32124A8A0ACB84C683577E2F320AF296452216F51D54690282A48E3C1f3wEG" TargetMode="External"/><Relationship Id="rId70" Type="http://schemas.openxmlformats.org/officeDocument/2006/relationships/hyperlink" Target="consultantplus://offline/ref=DF54EFE13F4798D1C29984BEF067BDE4958F1132B5EAC0AFE1E070E32124A8A0ACB84C6F3370EEA470E0283816777C51D046922E36f4wAG" TargetMode="External"/><Relationship Id="rId75" Type="http://schemas.openxmlformats.org/officeDocument/2006/relationships/hyperlink" Target="consultantplus://offline/ref=DF54EFE13F4798D1C29984BEF067BDE494831730B8E2C0AFE1E070E32124A8A0BEB814643777FBF027BA7F3514f7w4G" TargetMode="External"/><Relationship Id="rId83" Type="http://schemas.openxmlformats.org/officeDocument/2006/relationships/hyperlink" Target="consultantplus://offline/ref=DF54EFE13F4798D1C29984BEF067BDE495891F31B3E7C0AFE1E070E32124A8A0ACB84C683774E5F526AF296452216F51D54690282A48E3C1f3wEG" TargetMode="External"/><Relationship Id="rId88" Type="http://schemas.openxmlformats.org/officeDocument/2006/relationships/hyperlink" Target="consultantplus://offline/ref=DF54EFE13F4798D1C29984BEF067BDE4958E173DB7E2C0AFE1E070E32124A8A0ACB84C683774E5F120AF296452216F51D54690282A48E3C1f3wEG" TargetMode="External"/><Relationship Id="rId91" Type="http://schemas.openxmlformats.org/officeDocument/2006/relationships/hyperlink" Target="consultantplus://offline/ref=DF54EFE13F4798D1C29984BEF067BDE4958F1636B9E6C0AFE1E070E32124A8A0BEB814643777FBF027BA7F3514f7w4G" TargetMode="External"/><Relationship Id="rId1" Type="http://schemas.openxmlformats.org/officeDocument/2006/relationships/styles" Target="styles.xml"/><Relationship Id="rId6" Type="http://schemas.openxmlformats.org/officeDocument/2006/relationships/hyperlink" Target="consultantplus://offline/ref=DF54EFE13F4798D1C29984BEF067BDE4958E1737B6EAC0AFE1E070E32124A8A0ACB84C683477E1FB75F539601B74614FD65E8E2C3448fEw3G" TargetMode="External"/><Relationship Id="rId15" Type="http://schemas.openxmlformats.org/officeDocument/2006/relationships/hyperlink" Target="consultantplus://offline/ref=DF54EFE13F4798D1C29984BEF067BDE4958F1631B6E3C0AFE1E070E32124A8A0ACB84C60347FB1A165F17035156A6257C85A902Cf3w4G" TargetMode="External"/><Relationship Id="rId23" Type="http://schemas.openxmlformats.org/officeDocument/2006/relationships/hyperlink" Target="consultantplus://offline/ref=DF54EFE13F4798D1C29984BEF067BDE4958F1E30B1E5C0AFE1E070E32124A8A0ACB84C683575E2F026AF296452216F51D54690282A48E3C1f3wEG" TargetMode="External"/><Relationship Id="rId28" Type="http://schemas.openxmlformats.org/officeDocument/2006/relationships/hyperlink" Target="consultantplus://offline/ref=DF54EFE13F4798D1C29984BEF067BDE4958F1E30B1E5C0AFE1E070E32124A8A0ACB84C683575EDF526AF296452216F51D54690282A48E3C1f3wEG" TargetMode="External"/><Relationship Id="rId36" Type="http://schemas.openxmlformats.org/officeDocument/2006/relationships/hyperlink" Target="consultantplus://offline/ref=DF54EFE13F4798D1C29984BEF067BDE4958F1E30B1E5C0AFE1E070E32124A8A0ACB84C683576EDF520AF296452216F51D54690282A48E3C1f3wEG" TargetMode="External"/><Relationship Id="rId49" Type="http://schemas.openxmlformats.org/officeDocument/2006/relationships/hyperlink" Target="consultantplus://offline/ref=DF54EFE13F4798D1C29984BEF067BDE4958F1E30B1E5C0AFE1E070E32124A8A0ACB84C683577E3F320AF296452216F51D54690282A48E3C1f3wEG" TargetMode="External"/><Relationship Id="rId57" Type="http://schemas.openxmlformats.org/officeDocument/2006/relationships/hyperlink" Target="consultantplus://offline/ref=DF54EFE13F4798D1C29984BEF067BDE4958F1E30B1E5C0AFE1E070E32124A8A0ACB84C683577E3F622AF296452216F51D54690282A48E3C1f3wEG" TargetMode="External"/><Relationship Id="rId10" Type="http://schemas.openxmlformats.org/officeDocument/2006/relationships/hyperlink" Target="consultantplus://offline/ref=DF54EFE13F4798D1C29984BEF067BDE4958E1737B6EAC0AFE1E070E32124A8A0BEB814643777FBF027BA7F3514f7w4G" TargetMode="External"/><Relationship Id="rId31" Type="http://schemas.openxmlformats.org/officeDocument/2006/relationships/hyperlink" Target="consultantplus://offline/ref=DF54EFE13F4798D1C29984BEF067BDE4958F1E30B1E5C0AFE1E070E32124A8A0ACB84C683575EDF824AF296452216F51D54690282A48E3C1f3wEG" TargetMode="External"/><Relationship Id="rId44" Type="http://schemas.openxmlformats.org/officeDocument/2006/relationships/hyperlink" Target="consultantplus://offline/ref=DF54EFE13F4798D1C29984BEF067BDE4958F1E30B1E5C0AFE1E070E32124A8A0ACB84C683577E5F326AF296452216F51D54690282A48E3C1f3wEG" TargetMode="External"/><Relationship Id="rId52" Type="http://schemas.openxmlformats.org/officeDocument/2006/relationships/hyperlink" Target="consultantplus://offline/ref=DF54EFE13F4798D1C29984BEF067BDE4958F1E30B1E5C0AFE1E070E32124A8A0ACB84C683577E3F428AF296452216F51D54690282A48E3C1f3wEG" TargetMode="External"/><Relationship Id="rId60" Type="http://schemas.openxmlformats.org/officeDocument/2006/relationships/hyperlink" Target="consultantplus://offline/ref=DF54EFE13F4798D1C29984BEF067BDE4958F1E30B1E5C0AFE1E070E32124A8A0ACB84C683577E3F728AF296452216F51D54690282A48E3C1f3wEG" TargetMode="External"/><Relationship Id="rId65" Type="http://schemas.openxmlformats.org/officeDocument/2006/relationships/hyperlink" Target="consultantplus://offline/ref=DF54EFE13F4798D1C29984BEF067BDE4958F1E30B1E5C0AFE1E070E32124A8A0ACB84C683570EDF722AF296452216F51D54690282A48E3C1f3wEG" TargetMode="External"/><Relationship Id="rId73" Type="http://schemas.openxmlformats.org/officeDocument/2006/relationships/hyperlink" Target="consultantplus://offline/ref=DF54EFE13F4798D1C29984BEF067BDE4958A1F35B7E0C0AFE1E070E32124A8A0BEB814643777FBF027BA7F3514f7w4G" TargetMode="External"/><Relationship Id="rId78" Type="http://schemas.openxmlformats.org/officeDocument/2006/relationships/hyperlink" Target="consultantplus://offline/ref=DF54EFE13F4798D1C29984BEF067BDE49482103DB2E2C0AFE1E070E32124A8A0BEB814643777FBF027BA7F3514f7w4G" TargetMode="External"/><Relationship Id="rId81" Type="http://schemas.openxmlformats.org/officeDocument/2006/relationships/hyperlink" Target="consultantplus://offline/ref=DF54EFE13F4798D1C29984BEF067BDE4958A1F3DB3E2C0AFE1E070E32124A8A0BEB814643777FBF027BA7F3514f7w4G" TargetMode="External"/><Relationship Id="rId86" Type="http://schemas.openxmlformats.org/officeDocument/2006/relationships/hyperlink" Target="consultantplus://offline/ref=DF54EFE13F4798D1C29984BEF067BDE497821F30B7E6C0AFE1E070E32124A8A0BEB814643777FBF027BA7F3514f7w4G" TargetMode="External"/><Relationship Id="rId4" Type="http://schemas.openxmlformats.org/officeDocument/2006/relationships/webSettings" Target="webSettings.xml"/><Relationship Id="rId9" Type="http://schemas.openxmlformats.org/officeDocument/2006/relationships/hyperlink" Target="consultantplus://offline/ref=DF54EFE13F4798D1C29984BEF067BDE4958E173DB5E7C0AFE1E070E32124A8A0BEB814643777FBF027BA7F3514f7w4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7160</Words>
  <Characters>40814</Characters>
  <Application>Microsoft Office Word</Application>
  <DocSecurity>0</DocSecurity>
  <Lines>340</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47879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Надежда Борисовна Старковская</dc:creator>
  <cp:lastModifiedBy>Надежда Борисовна Старковская</cp:lastModifiedBy>
  <cp:revision>1</cp:revision>
  <dcterms:created xsi:type="dcterms:W3CDTF">2020-06-03T06:48:00Z</dcterms:created>
  <dcterms:modified xsi:type="dcterms:W3CDTF">2020-06-03T06:48:00Z</dcterms:modified>
</cp:coreProperties>
</file>